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before="93"/>
        <w:ind w:left="0" w:right="558" w:firstLine="0"/>
        <w:jc w:val="right"/>
        <w:rPr>
          <w:rFonts w:ascii="Tahoma"/>
          <w:b/>
          <w:sz w:val="36"/>
        </w:rPr>
      </w:pPr>
      <w:r>
        <w:rPr/>
        <w:pict>
          <v:rect style="position:absolute;margin-left:555.591003pt;margin-top:-24.822441pt;width:11.339pt;height:47.481pt;mso-position-horizontal-relative:page;mso-position-vertical-relative:paragraph;z-index:15729664" filled="true" fillcolor="#00703c" stroked="false">
            <v:fill type="solid"/>
            <w10:wrap type="none"/>
          </v:rect>
        </w:pict>
      </w:r>
      <w:r>
        <w:rPr>
          <w:rFonts w:ascii="Tahoma"/>
          <w:b/>
          <w:color w:val="231F20"/>
          <w:w w:val="85"/>
          <w:sz w:val="36"/>
        </w:rPr>
        <w:t>Series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1"/>
        </w:rPr>
      </w:pPr>
      <w:r>
        <w:rPr/>
        <w:pict>
          <v:shape style="position:absolute;margin-left:36.849998pt;margin-top:15.391551pt;width:530.1pt;height:.1pt;mso-position-horizontal-relative:page;mso-position-vertical-relative:paragraph;z-index:-15728640;mso-wrap-distance-left:0;mso-wrap-distance-right:0" coordorigin="737,308" coordsize="10602,0" path="m737,308l11339,308e" filled="false" stroked="true" strokeweight="1.5pt" strokecolor="#00703c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Tahoma"/>
          <w:b/>
          <w:sz w:val="12"/>
        </w:rPr>
      </w:pPr>
    </w:p>
    <w:p>
      <w:pPr>
        <w:spacing w:after="0"/>
        <w:rPr>
          <w:rFonts w:ascii="Tahoma"/>
          <w:sz w:val="12"/>
        </w:rPr>
        <w:sectPr>
          <w:footerReference w:type="default" r:id="rId5"/>
          <w:footerReference w:type="even" r:id="rId6"/>
          <w:type w:val="continuous"/>
          <w:pgSz w:w="11910" w:h="15990"/>
          <w:pgMar w:footer="338" w:top="0" w:bottom="520" w:left="460" w:right="460"/>
          <w:pgNumType w:start="859"/>
        </w:sectPr>
      </w:pPr>
    </w:p>
    <w:p>
      <w:pPr>
        <w:spacing w:before="93"/>
        <w:ind w:left="277" w:right="0" w:firstLine="0"/>
        <w:jc w:val="left"/>
        <w:rPr>
          <w:rFonts w:ascii="Tahoma"/>
          <w:b/>
          <w:sz w:val="36"/>
        </w:rPr>
      </w:pPr>
      <w:r>
        <w:rPr>
          <w:rFonts w:ascii="Tahoma"/>
          <w:b/>
          <w:color w:val="00703C"/>
          <w:w w:val="80"/>
          <w:sz w:val="36"/>
        </w:rPr>
        <w:t>Global</w:t>
      </w:r>
      <w:r>
        <w:rPr>
          <w:rFonts w:ascii="Tahoma"/>
          <w:b/>
          <w:color w:val="00703C"/>
          <w:spacing w:val="-8"/>
          <w:w w:val="80"/>
          <w:sz w:val="36"/>
        </w:rPr>
        <w:t> </w:t>
      </w:r>
      <w:r>
        <w:rPr>
          <w:rFonts w:ascii="Tahoma"/>
          <w:b/>
          <w:color w:val="00703C"/>
          <w:w w:val="80"/>
          <w:sz w:val="36"/>
        </w:rPr>
        <w:t>Mental</w:t>
      </w:r>
      <w:r>
        <w:rPr>
          <w:rFonts w:ascii="Tahoma"/>
          <w:b/>
          <w:color w:val="00703C"/>
          <w:spacing w:val="-7"/>
          <w:w w:val="80"/>
          <w:sz w:val="36"/>
        </w:rPr>
        <w:t> </w:t>
      </w:r>
      <w:r>
        <w:rPr>
          <w:rFonts w:ascii="Tahoma"/>
          <w:b/>
          <w:color w:val="00703C"/>
          <w:w w:val="80"/>
          <w:sz w:val="36"/>
        </w:rPr>
        <w:t>Health</w:t>
      </w:r>
      <w:r>
        <w:rPr>
          <w:rFonts w:ascii="Tahoma"/>
          <w:b/>
          <w:color w:val="00703C"/>
          <w:spacing w:val="-7"/>
          <w:w w:val="80"/>
          <w:sz w:val="36"/>
        </w:rPr>
        <w:t> </w:t>
      </w:r>
      <w:r>
        <w:rPr>
          <w:rFonts w:ascii="Tahoma"/>
          <w:b/>
          <w:color w:val="00703C"/>
          <w:w w:val="80"/>
          <w:sz w:val="36"/>
        </w:rPr>
        <w:t>1</w:t>
      </w:r>
    </w:p>
    <w:p>
      <w:pPr>
        <w:spacing w:before="226"/>
        <w:ind w:left="277" w:right="0" w:firstLine="0"/>
        <w:jc w:val="left"/>
        <w:rPr>
          <w:rFonts w:ascii="Tahoma"/>
          <w:b/>
          <w:sz w:val="36"/>
        </w:rPr>
      </w:pPr>
      <w:bookmarkStart w:name="No health without mental health" w:id="1"/>
      <w:bookmarkEnd w:id="1"/>
      <w:r>
        <w:rPr/>
      </w:r>
      <w:r>
        <w:rPr>
          <w:rFonts w:ascii="Tahoma"/>
          <w:b/>
          <w:color w:val="231F20"/>
          <w:w w:val="80"/>
          <w:sz w:val="36"/>
        </w:rPr>
        <w:t>No</w:t>
      </w:r>
      <w:r>
        <w:rPr>
          <w:rFonts w:ascii="Tahoma"/>
          <w:b/>
          <w:color w:val="231F20"/>
          <w:spacing w:val="21"/>
          <w:w w:val="80"/>
          <w:sz w:val="36"/>
        </w:rPr>
        <w:t> </w:t>
      </w:r>
      <w:r>
        <w:rPr>
          <w:rFonts w:ascii="Tahoma"/>
          <w:b/>
          <w:color w:val="231F20"/>
          <w:w w:val="80"/>
          <w:sz w:val="36"/>
        </w:rPr>
        <w:t>health</w:t>
      </w:r>
      <w:r>
        <w:rPr>
          <w:rFonts w:ascii="Tahoma"/>
          <w:b/>
          <w:color w:val="231F20"/>
          <w:spacing w:val="11"/>
          <w:w w:val="80"/>
          <w:sz w:val="36"/>
        </w:rPr>
        <w:t> </w:t>
      </w:r>
      <w:r>
        <w:rPr>
          <w:rFonts w:ascii="Tahoma"/>
          <w:b/>
          <w:color w:val="231F20"/>
          <w:w w:val="80"/>
          <w:sz w:val="36"/>
        </w:rPr>
        <w:t>without</w:t>
      </w:r>
      <w:r>
        <w:rPr>
          <w:rFonts w:ascii="Tahoma"/>
          <w:b/>
          <w:color w:val="231F20"/>
          <w:spacing w:val="22"/>
          <w:w w:val="80"/>
          <w:sz w:val="36"/>
        </w:rPr>
        <w:t> </w:t>
      </w:r>
      <w:r>
        <w:rPr>
          <w:rFonts w:ascii="Tahoma"/>
          <w:b/>
          <w:color w:val="231F20"/>
          <w:w w:val="80"/>
          <w:sz w:val="36"/>
        </w:rPr>
        <w:t>mental</w:t>
      </w:r>
      <w:r>
        <w:rPr>
          <w:rFonts w:ascii="Tahoma"/>
          <w:b/>
          <w:color w:val="231F20"/>
          <w:spacing w:val="21"/>
          <w:w w:val="80"/>
          <w:sz w:val="36"/>
        </w:rPr>
        <w:t> </w:t>
      </w:r>
      <w:r>
        <w:rPr>
          <w:rFonts w:ascii="Tahoma"/>
          <w:b/>
          <w:color w:val="231F20"/>
          <w:w w:val="80"/>
          <w:sz w:val="36"/>
        </w:rPr>
        <w:t>health</w:t>
      </w:r>
    </w:p>
    <w:p>
      <w:pPr>
        <w:spacing w:before="195"/>
        <w:ind w:left="277" w:right="0" w:firstLine="0"/>
        <w:jc w:val="left"/>
        <w:rPr>
          <w:rFonts w:ascii="Verdana"/>
          <w:i/>
          <w:sz w:val="17"/>
        </w:rPr>
      </w:pPr>
      <w:r>
        <w:rPr>
          <w:rFonts w:ascii="Verdana"/>
          <w:i/>
          <w:color w:val="00703C"/>
          <w:w w:val="70"/>
          <w:sz w:val="17"/>
        </w:rPr>
        <w:t>Martin</w:t>
      </w:r>
      <w:r>
        <w:rPr>
          <w:rFonts w:ascii="Verdana"/>
          <w:i/>
          <w:color w:val="00703C"/>
          <w:spacing w:val="2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Prince,</w:t>
      </w:r>
      <w:r>
        <w:rPr>
          <w:rFonts w:ascii="Verdana"/>
          <w:i/>
          <w:color w:val="00703C"/>
          <w:spacing w:val="-5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Vikram</w:t>
      </w:r>
      <w:r>
        <w:rPr>
          <w:rFonts w:ascii="Verdana"/>
          <w:i/>
          <w:color w:val="00703C"/>
          <w:spacing w:val="3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Patel,</w:t>
      </w:r>
      <w:r>
        <w:rPr>
          <w:rFonts w:ascii="Verdana"/>
          <w:i/>
          <w:color w:val="00703C"/>
          <w:spacing w:val="2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Shekhar</w:t>
      </w:r>
      <w:r>
        <w:rPr>
          <w:rFonts w:ascii="Verdana"/>
          <w:i/>
          <w:color w:val="00703C"/>
          <w:spacing w:val="3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Saxena,</w:t>
      </w:r>
      <w:r>
        <w:rPr>
          <w:rFonts w:ascii="Verdana"/>
          <w:i/>
          <w:color w:val="00703C"/>
          <w:spacing w:val="3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Mario</w:t>
      </w:r>
      <w:r>
        <w:rPr>
          <w:rFonts w:ascii="Verdana"/>
          <w:i/>
          <w:color w:val="00703C"/>
          <w:spacing w:val="3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Maj,</w:t>
      </w:r>
      <w:r>
        <w:rPr>
          <w:rFonts w:ascii="Verdana"/>
          <w:i/>
          <w:color w:val="00703C"/>
          <w:spacing w:val="2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Joanna</w:t>
      </w:r>
      <w:r>
        <w:rPr>
          <w:rFonts w:ascii="Verdana"/>
          <w:i/>
          <w:color w:val="00703C"/>
          <w:spacing w:val="3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Maselko,</w:t>
      </w:r>
      <w:r>
        <w:rPr>
          <w:rFonts w:ascii="Verdana"/>
          <w:i/>
          <w:color w:val="00703C"/>
          <w:spacing w:val="3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Michael</w:t>
      </w:r>
      <w:r>
        <w:rPr>
          <w:rFonts w:ascii="Verdana"/>
          <w:i/>
          <w:color w:val="00703C"/>
          <w:spacing w:val="3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R</w:t>
      </w:r>
      <w:r>
        <w:rPr>
          <w:rFonts w:ascii="Verdana"/>
          <w:i/>
          <w:color w:val="00703C"/>
          <w:spacing w:val="2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Phillips,</w:t>
      </w:r>
      <w:r>
        <w:rPr>
          <w:rFonts w:ascii="Verdana"/>
          <w:i/>
          <w:color w:val="00703C"/>
          <w:spacing w:val="3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Atif</w:t>
      </w:r>
      <w:r>
        <w:rPr>
          <w:rFonts w:ascii="Verdana"/>
          <w:i/>
          <w:color w:val="00703C"/>
          <w:spacing w:val="3"/>
          <w:w w:val="70"/>
          <w:sz w:val="17"/>
        </w:rPr>
        <w:t> </w:t>
      </w:r>
      <w:r>
        <w:rPr>
          <w:rFonts w:ascii="Verdana"/>
          <w:i/>
          <w:color w:val="00703C"/>
          <w:w w:val="70"/>
          <w:sz w:val="17"/>
        </w:rPr>
        <w:t>Rahman</w:t>
      </w:r>
    </w:p>
    <w:p>
      <w:pPr>
        <w:pStyle w:val="BodyText"/>
        <w:spacing w:before="2"/>
        <w:rPr>
          <w:rFonts w:ascii="Verdana"/>
          <w:i/>
          <w:sz w:val="19"/>
        </w:rPr>
      </w:pPr>
    </w:p>
    <w:p>
      <w:pPr>
        <w:spacing w:line="249" w:lineRule="auto" w:before="0"/>
        <w:ind w:left="277" w:right="0" w:firstLine="0"/>
        <w:jc w:val="both"/>
        <w:rPr>
          <w:b/>
          <w:sz w:val="18"/>
        </w:rPr>
      </w:pPr>
      <w:r>
        <w:rPr>
          <w:b/>
          <w:color w:val="231F20"/>
          <w:w w:val="90"/>
          <w:sz w:val="18"/>
        </w:rPr>
        <w:t>About 14% of the global burden of disease has been attributed to neuropsychiatric disorders, mostly due to the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chronically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disabling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nature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of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depression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and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other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common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mental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disorders,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alcohol-use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and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substance-use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disorders, and psychoses. Such estimates have drawn attention to the importance of mental disorders for public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health. However, because they stress the separate contributions of mental and physical disorders to disability and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mortality, they might have entrenched the alienation of mental health from mainstream eﬀorts to improve health and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reduce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poverty.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The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burden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of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mental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disorders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is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likely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to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have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been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underestimated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because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of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inadequate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appreciation of the connectedness between mental illness and other health conditions. Because these interactions are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5"/>
          <w:sz w:val="18"/>
        </w:rPr>
        <w:t>protean, there can be no health without mental health. Mental disorders increase risk for communicable and</w:t>
      </w:r>
      <w:r>
        <w:rPr>
          <w:b/>
          <w:color w:val="231F20"/>
          <w:spacing w:val="1"/>
          <w:w w:val="95"/>
          <w:sz w:val="18"/>
        </w:rPr>
        <w:t> </w:t>
      </w:r>
      <w:r>
        <w:rPr>
          <w:b/>
          <w:color w:val="231F20"/>
          <w:spacing w:val="-1"/>
          <w:w w:val="95"/>
          <w:sz w:val="18"/>
        </w:rPr>
        <w:t>non-communicable diseases, and contribute to </w:t>
      </w:r>
      <w:r>
        <w:rPr>
          <w:b/>
          <w:color w:val="231F20"/>
          <w:w w:val="95"/>
          <w:sz w:val="18"/>
        </w:rPr>
        <w:t>unintentional and intentional injury. Conversely, many health</w:t>
      </w:r>
      <w:r>
        <w:rPr>
          <w:b/>
          <w:color w:val="231F20"/>
          <w:spacing w:val="1"/>
          <w:w w:val="95"/>
          <w:sz w:val="18"/>
        </w:rPr>
        <w:t> </w:t>
      </w:r>
      <w:r>
        <w:rPr>
          <w:b/>
          <w:color w:val="231F20"/>
          <w:w w:val="90"/>
          <w:sz w:val="18"/>
        </w:rPr>
        <w:t>conditions increase the risk for mental disorder, and comorbidity complicates help-seeking, diagnosis, and treatment,</w:t>
      </w:r>
      <w:r>
        <w:rPr>
          <w:b/>
          <w:color w:val="231F20"/>
          <w:spacing w:val="-3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and inﬂuences prognosis. Health services are not provided equitably to people with mental disorders, and the quality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of care for both mental and physical health conditions for these people could be improved. We need to develop and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evaluate</w:t>
      </w:r>
      <w:r>
        <w:rPr>
          <w:b/>
          <w:color w:val="231F20"/>
          <w:spacing w:val="-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psychosocial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interventions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that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can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be</w:t>
      </w:r>
      <w:r>
        <w:rPr>
          <w:b/>
          <w:color w:val="231F20"/>
          <w:spacing w:val="-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integrated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into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management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of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communicable</w:t>
      </w:r>
      <w:r>
        <w:rPr>
          <w:b/>
          <w:color w:val="231F20"/>
          <w:spacing w:val="-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and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non-communicable</w:t>
      </w:r>
      <w:r>
        <w:rPr>
          <w:b/>
          <w:color w:val="231F20"/>
          <w:spacing w:val="-3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diseases.</w:t>
      </w:r>
      <w:r>
        <w:rPr>
          <w:b/>
          <w:color w:val="231F20"/>
          <w:spacing w:val="3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Health-care</w:t>
      </w:r>
      <w:r>
        <w:rPr>
          <w:b/>
          <w:color w:val="231F20"/>
          <w:spacing w:val="34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systems</w:t>
      </w:r>
      <w:r>
        <w:rPr>
          <w:b/>
          <w:color w:val="231F20"/>
          <w:spacing w:val="34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should</w:t>
      </w:r>
      <w:r>
        <w:rPr>
          <w:b/>
          <w:color w:val="231F20"/>
          <w:spacing w:val="34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be</w:t>
      </w:r>
      <w:r>
        <w:rPr>
          <w:b/>
          <w:color w:val="231F20"/>
          <w:spacing w:val="34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strengthened</w:t>
      </w:r>
      <w:r>
        <w:rPr>
          <w:b/>
          <w:color w:val="231F20"/>
          <w:spacing w:val="3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to</w:t>
      </w:r>
      <w:r>
        <w:rPr>
          <w:b/>
          <w:color w:val="231F20"/>
          <w:spacing w:val="34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improve</w:t>
      </w:r>
      <w:r>
        <w:rPr>
          <w:b/>
          <w:color w:val="231F20"/>
          <w:spacing w:val="34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delivery</w:t>
      </w:r>
      <w:r>
        <w:rPr>
          <w:b/>
          <w:color w:val="231F20"/>
          <w:spacing w:val="34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of</w:t>
      </w:r>
      <w:r>
        <w:rPr>
          <w:b/>
          <w:color w:val="231F20"/>
          <w:spacing w:val="3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mental</w:t>
      </w:r>
      <w:r>
        <w:rPr>
          <w:b/>
          <w:color w:val="231F20"/>
          <w:spacing w:val="34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health</w:t>
      </w:r>
      <w:r>
        <w:rPr>
          <w:b/>
          <w:color w:val="231F20"/>
          <w:spacing w:val="34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care,</w:t>
      </w:r>
      <w:r>
        <w:rPr>
          <w:b/>
          <w:color w:val="231F20"/>
          <w:spacing w:val="34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by</w:t>
      </w:r>
      <w:r>
        <w:rPr>
          <w:b/>
          <w:color w:val="231F20"/>
          <w:spacing w:val="34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focusing</w:t>
      </w:r>
      <w:r>
        <w:rPr>
          <w:b/>
          <w:color w:val="231F20"/>
          <w:spacing w:val="3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on</w:t>
      </w:r>
      <w:r>
        <w:rPr>
          <w:b/>
          <w:color w:val="231F20"/>
          <w:spacing w:val="-33"/>
          <w:w w:val="90"/>
          <w:sz w:val="18"/>
        </w:rPr>
        <w:t> </w:t>
      </w:r>
      <w:bookmarkStart w:name="Introduction" w:id="2"/>
      <w:bookmarkEnd w:id="2"/>
      <w:r>
        <w:rPr>
          <w:b/>
          <w:color w:val="231F20"/>
          <w:w w:val="90"/>
          <w:sz w:val="18"/>
        </w:rPr>
        <w:t>existing</w:t>
      </w:r>
      <w:r>
        <w:rPr>
          <w:b/>
          <w:color w:val="231F20"/>
          <w:w w:val="90"/>
          <w:sz w:val="18"/>
        </w:rPr>
        <w:t> programmes and activities, such as those which address the prevention and treatment of HIV, tuberculosis,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and</w:t>
      </w:r>
      <w:r>
        <w:rPr>
          <w:b/>
          <w:color w:val="231F20"/>
          <w:spacing w:val="-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malaria;</w:t>
      </w:r>
      <w:r>
        <w:rPr>
          <w:b/>
          <w:color w:val="231F20"/>
          <w:spacing w:val="-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gender-based</w:t>
      </w:r>
      <w:r>
        <w:rPr>
          <w:b/>
          <w:color w:val="231F20"/>
          <w:spacing w:val="-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violence;</w:t>
      </w:r>
      <w:r>
        <w:rPr>
          <w:b/>
          <w:color w:val="231F20"/>
          <w:spacing w:val="-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antenatal</w:t>
      </w:r>
      <w:r>
        <w:rPr>
          <w:b/>
          <w:color w:val="231F20"/>
          <w:spacing w:val="-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care;</w:t>
      </w:r>
      <w:r>
        <w:rPr>
          <w:b/>
          <w:color w:val="231F20"/>
          <w:spacing w:val="-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integrated</w:t>
      </w:r>
      <w:r>
        <w:rPr>
          <w:b/>
          <w:color w:val="231F20"/>
          <w:spacing w:val="-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management</w:t>
      </w:r>
      <w:r>
        <w:rPr>
          <w:b/>
          <w:color w:val="231F20"/>
          <w:spacing w:val="-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of</w:t>
      </w:r>
      <w:r>
        <w:rPr>
          <w:b/>
          <w:color w:val="231F20"/>
          <w:spacing w:val="-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childhood</w:t>
      </w:r>
      <w:r>
        <w:rPr>
          <w:b/>
          <w:color w:val="231F20"/>
          <w:spacing w:val="-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illnesses</w:t>
      </w:r>
      <w:r>
        <w:rPr>
          <w:b/>
          <w:color w:val="231F20"/>
          <w:spacing w:val="-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and</w:t>
      </w:r>
      <w:r>
        <w:rPr>
          <w:b/>
          <w:color w:val="231F20"/>
          <w:spacing w:val="-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child</w:t>
      </w:r>
      <w:r>
        <w:rPr>
          <w:b/>
          <w:color w:val="231F20"/>
          <w:spacing w:val="-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nutrition;</w:t>
      </w:r>
      <w:r>
        <w:rPr>
          <w:b/>
          <w:color w:val="231F20"/>
          <w:spacing w:val="-33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and innovative management of chronic disease. An explicit mental health budget might need to be allocated for such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activities. Mental health aﬀects progress towards the achievement of several Millennium Development Goals, such as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promotion of gender equality and empowerment of women, reduction of child mortality, improvement of maternal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health, and reversal of the spread of HIV/AIDS. Mental health awareness needs to be integrated into all aspects of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health</w:t>
      </w:r>
      <w:r>
        <w:rPr>
          <w:b/>
          <w:color w:val="231F20"/>
          <w:spacing w:val="6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and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social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policy,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health-system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planning,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and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delivery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of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primary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and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secondary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general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health</w:t>
      </w:r>
      <w:r>
        <w:rPr>
          <w:b/>
          <w:color w:val="231F20"/>
          <w:spacing w:val="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care.</w:t>
      </w:r>
    </w:p>
    <w:p>
      <w:pPr>
        <w:pStyle w:val="BodyText"/>
        <w:spacing w:before="11" w:after="4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ind w:left="129"/>
        <w:rPr>
          <w:sz w:val="20"/>
        </w:rPr>
      </w:pPr>
      <w:r>
        <w:rPr>
          <w:sz w:val="20"/>
        </w:rPr>
        <w:drawing>
          <wp:inline distT="0" distB="0" distL="0" distR="0">
            <wp:extent cx="196593" cy="2255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3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0"/>
        <w:ind w:left="129" w:right="0" w:firstLine="0"/>
        <w:jc w:val="left"/>
        <w:rPr>
          <w:rFonts w:ascii="Tahoma" w:hAnsi="Tahoma"/>
          <w:b/>
          <w:sz w:val="13"/>
        </w:rPr>
      </w:pPr>
      <w:r>
        <w:rPr>
          <w:rFonts w:ascii="Verdana" w:hAnsi="Verdana"/>
          <w:b/>
          <w:i/>
          <w:color w:val="00703C"/>
          <w:w w:val="75"/>
          <w:sz w:val="13"/>
        </w:rPr>
        <w:t>Lancet</w:t>
      </w:r>
      <w:r>
        <w:rPr>
          <w:rFonts w:ascii="Verdana" w:hAnsi="Verdana"/>
          <w:b/>
          <w:i/>
          <w:color w:val="00703C"/>
          <w:spacing w:val="-7"/>
          <w:w w:val="75"/>
          <w:sz w:val="13"/>
        </w:rPr>
        <w:t> </w:t>
      </w:r>
      <w:r>
        <w:rPr>
          <w:rFonts w:ascii="Tahoma" w:hAnsi="Tahoma"/>
          <w:b/>
          <w:color w:val="00703C"/>
          <w:w w:val="75"/>
          <w:sz w:val="13"/>
        </w:rPr>
        <w:t>2007;</w:t>
      </w:r>
      <w:r>
        <w:rPr>
          <w:rFonts w:ascii="Tahoma" w:hAnsi="Tahoma"/>
          <w:b/>
          <w:color w:val="00703C"/>
          <w:spacing w:val="-3"/>
          <w:w w:val="75"/>
          <w:sz w:val="13"/>
        </w:rPr>
        <w:t> </w:t>
      </w:r>
      <w:r>
        <w:rPr>
          <w:rFonts w:ascii="Tahoma" w:hAnsi="Tahoma"/>
          <w:b/>
          <w:color w:val="00703C"/>
          <w:w w:val="75"/>
          <w:sz w:val="13"/>
        </w:rPr>
        <w:t>370:</w:t>
      </w:r>
      <w:r>
        <w:rPr>
          <w:rFonts w:ascii="Tahoma" w:hAnsi="Tahoma"/>
          <w:b/>
          <w:color w:val="00703C"/>
          <w:spacing w:val="-2"/>
          <w:w w:val="75"/>
          <w:sz w:val="13"/>
        </w:rPr>
        <w:t> </w:t>
      </w:r>
      <w:r>
        <w:rPr>
          <w:rFonts w:ascii="Tahoma" w:hAnsi="Tahoma"/>
          <w:b/>
          <w:color w:val="00703C"/>
          <w:w w:val="75"/>
          <w:sz w:val="13"/>
        </w:rPr>
        <w:t>859–77</w:t>
      </w:r>
    </w:p>
    <w:p>
      <w:pPr>
        <w:spacing w:line="268" w:lineRule="auto" w:before="74"/>
        <w:ind w:left="129" w:right="716" w:firstLine="0"/>
        <w:jc w:val="left"/>
        <w:rPr>
          <w:rFonts w:ascii="Tahoma"/>
          <w:sz w:val="13"/>
        </w:rPr>
      </w:pPr>
      <w:r>
        <w:rPr>
          <w:rFonts w:ascii="Tahoma"/>
          <w:color w:val="231F20"/>
          <w:w w:val="85"/>
          <w:sz w:val="13"/>
        </w:rPr>
        <w:t>Published </w:t>
      </w:r>
      <w:r>
        <w:rPr>
          <w:rFonts w:ascii="Tahoma"/>
          <w:b/>
          <w:color w:val="4D6A75"/>
          <w:w w:val="85"/>
          <w:sz w:val="13"/>
        </w:rPr>
        <w:t>Online</w:t>
      </w:r>
      <w:r>
        <w:rPr>
          <w:rFonts w:ascii="Tahoma"/>
          <w:b/>
          <w:color w:val="4D6A75"/>
          <w:spacing w:val="1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September 4, 2007</w:t>
      </w:r>
      <w:r>
        <w:rPr>
          <w:rFonts w:ascii="Tahoma"/>
          <w:color w:val="231F20"/>
          <w:spacing w:val="1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DOI:10.1016/S0140-</w:t>
      </w:r>
      <w:r>
        <w:rPr>
          <w:rFonts w:ascii="Tahoma"/>
          <w:color w:val="231F20"/>
          <w:spacing w:val="-32"/>
          <w:w w:val="85"/>
          <w:sz w:val="13"/>
        </w:rPr>
        <w:t> </w:t>
      </w:r>
      <w:r>
        <w:rPr>
          <w:rFonts w:ascii="Tahoma"/>
          <w:color w:val="231F20"/>
          <w:w w:val="95"/>
          <w:sz w:val="13"/>
        </w:rPr>
        <w:t>6736(07)61238-0</w:t>
      </w:r>
    </w:p>
    <w:p>
      <w:pPr>
        <w:spacing w:line="268" w:lineRule="auto" w:before="54"/>
        <w:ind w:left="129" w:right="210" w:firstLine="0"/>
        <w:jc w:val="left"/>
        <w:rPr>
          <w:rFonts w:ascii="Tahoma" w:hAnsi="Tahoma"/>
          <w:sz w:val="13"/>
        </w:rPr>
      </w:pPr>
      <w:r>
        <w:rPr>
          <w:rFonts w:ascii="Tahoma" w:hAnsi="Tahoma"/>
          <w:color w:val="231F20"/>
          <w:w w:val="85"/>
          <w:sz w:val="13"/>
        </w:rPr>
        <w:t>This is the ﬁrst in a </w:t>
      </w:r>
      <w:r>
        <w:rPr>
          <w:rFonts w:ascii="Tahoma" w:hAnsi="Tahoma"/>
          <w:b/>
          <w:color w:val="00703C"/>
          <w:w w:val="85"/>
          <w:sz w:val="13"/>
        </w:rPr>
        <w:t>Series </w:t>
      </w:r>
      <w:r>
        <w:rPr>
          <w:rFonts w:ascii="Tahoma" w:hAnsi="Tahoma"/>
          <w:color w:val="231F20"/>
          <w:w w:val="85"/>
          <w:sz w:val="13"/>
        </w:rPr>
        <w:t>of</w:t>
      </w:r>
      <w:r>
        <w:rPr>
          <w:rFonts w:ascii="Tahoma" w:hAnsi="Tahoma"/>
          <w:color w:val="231F20"/>
          <w:spacing w:val="1"/>
          <w:w w:val="85"/>
          <w:sz w:val="13"/>
        </w:rPr>
        <w:t> </w:t>
      </w:r>
      <w:r>
        <w:rPr>
          <w:rFonts w:ascii="Tahoma" w:hAnsi="Tahoma"/>
          <w:color w:val="231F20"/>
          <w:w w:val="85"/>
          <w:sz w:val="13"/>
        </w:rPr>
        <w:t>six papers about global mental</w:t>
      </w:r>
      <w:r>
        <w:rPr>
          <w:rFonts w:ascii="Tahoma" w:hAnsi="Tahoma"/>
          <w:color w:val="231F20"/>
          <w:spacing w:val="-32"/>
          <w:w w:val="85"/>
          <w:sz w:val="13"/>
        </w:rPr>
        <w:t> </w:t>
      </w:r>
      <w:r>
        <w:rPr>
          <w:rFonts w:ascii="Tahoma" w:hAnsi="Tahoma"/>
          <w:color w:val="231F20"/>
          <w:sz w:val="13"/>
        </w:rPr>
        <w:t>health</w:t>
      </w:r>
    </w:p>
    <w:p>
      <w:pPr>
        <w:spacing w:line="268" w:lineRule="auto" w:before="55"/>
        <w:ind w:left="129" w:right="120" w:firstLine="0"/>
        <w:jc w:val="left"/>
        <w:rPr>
          <w:rFonts w:ascii="Tahoma"/>
          <w:sz w:val="13"/>
        </w:rPr>
      </w:pPr>
      <w:r>
        <w:rPr>
          <w:rFonts w:ascii="Tahoma"/>
          <w:color w:val="231F20"/>
          <w:w w:val="85"/>
          <w:sz w:val="13"/>
        </w:rPr>
        <w:t>See</w:t>
      </w:r>
      <w:r>
        <w:rPr>
          <w:rFonts w:ascii="Tahoma"/>
          <w:color w:val="231F20"/>
          <w:spacing w:val="-9"/>
          <w:w w:val="85"/>
          <w:sz w:val="13"/>
        </w:rPr>
        <w:t> </w:t>
      </w:r>
      <w:r>
        <w:rPr>
          <w:rFonts w:ascii="Tahoma"/>
          <w:b/>
          <w:color w:val="00549E"/>
          <w:w w:val="85"/>
          <w:sz w:val="13"/>
        </w:rPr>
        <w:t>Comment</w:t>
      </w:r>
      <w:r>
        <w:rPr>
          <w:rFonts w:ascii="Tahoma"/>
          <w:b/>
          <w:color w:val="00549E"/>
          <w:spacing w:val="-6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page</w:t>
      </w:r>
      <w:r>
        <w:rPr>
          <w:rFonts w:ascii="Tahoma"/>
          <w:color w:val="231F20"/>
          <w:spacing w:val="-8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806</w:t>
      </w:r>
      <w:r>
        <w:rPr>
          <w:rFonts w:ascii="Tahoma"/>
          <w:color w:val="231F20"/>
          <w:spacing w:val="-9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and</w:t>
      </w:r>
      <w:r>
        <w:rPr>
          <w:rFonts w:ascii="Tahoma"/>
          <w:color w:val="231F20"/>
          <w:spacing w:val="-31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page</w:t>
      </w:r>
      <w:r>
        <w:rPr>
          <w:rFonts w:ascii="Tahoma"/>
          <w:color w:val="231F20"/>
          <w:spacing w:val="-11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810</w:t>
      </w:r>
    </w:p>
    <w:p>
      <w:pPr>
        <w:spacing w:before="55"/>
        <w:ind w:left="129" w:right="0" w:firstLine="0"/>
        <w:jc w:val="left"/>
        <w:rPr>
          <w:rFonts w:ascii="Tahoma"/>
          <w:sz w:val="13"/>
        </w:rPr>
      </w:pPr>
      <w:r>
        <w:rPr>
          <w:rFonts w:ascii="Tahoma"/>
          <w:color w:val="231F20"/>
          <w:w w:val="80"/>
          <w:sz w:val="13"/>
        </w:rPr>
        <w:t>See</w:t>
      </w:r>
      <w:r>
        <w:rPr>
          <w:rFonts w:ascii="Tahoma"/>
          <w:color w:val="231F20"/>
          <w:spacing w:val="-1"/>
          <w:w w:val="80"/>
          <w:sz w:val="13"/>
        </w:rPr>
        <w:t> </w:t>
      </w:r>
      <w:r>
        <w:rPr>
          <w:rFonts w:ascii="Tahoma"/>
          <w:b/>
          <w:color w:val="009FC2"/>
          <w:w w:val="80"/>
          <w:sz w:val="13"/>
        </w:rPr>
        <w:t>Perspectives</w:t>
      </w:r>
      <w:r>
        <w:rPr>
          <w:rFonts w:ascii="Tahoma"/>
          <w:b/>
          <w:color w:val="009FC2"/>
          <w:spacing w:val="2"/>
          <w:w w:val="80"/>
          <w:sz w:val="13"/>
        </w:rPr>
        <w:t> </w:t>
      </w:r>
      <w:r>
        <w:rPr>
          <w:rFonts w:ascii="Tahoma"/>
          <w:color w:val="231F20"/>
          <w:w w:val="80"/>
          <w:sz w:val="13"/>
        </w:rPr>
        <w:t>page</w:t>
      </w:r>
      <w:r>
        <w:rPr>
          <w:rFonts w:ascii="Tahoma"/>
          <w:color w:val="231F20"/>
          <w:spacing w:val="-1"/>
          <w:w w:val="80"/>
          <w:sz w:val="13"/>
        </w:rPr>
        <w:t> </w:t>
      </w:r>
      <w:r>
        <w:rPr>
          <w:rFonts w:ascii="Tahoma"/>
          <w:color w:val="231F20"/>
          <w:w w:val="80"/>
          <w:sz w:val="13"/>
        </w:rPr>
        <w:t>821</w:t>
      </w:r>
    </w:p>
    <w:p>
      <w:pPr>
        <w:spacing w:line="268" w:lineRule="auto" w:before="75"/>
        <w:ind w:left="129" w:right="104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231F20"/>
          <w:w w:val="80"/>
          <w:sz w:val="13"/>
        </w:rPr>
        <w:t>King’s College London, Centre</w:t>
      </w:r>
      <w:r>
        <w:rPr>
          <w:rFonts w:ascii="Tahoma" w:hAnsi="Tahoma"/>
          <w:b/>
          <w:color w:val="231F20"/>
          <w:spacing w:val="1"/>
          <w:w w:val="80"/>
          <w:sz w:val="13"/>
        </w:rPr>
        <w:t> </w:t>
      </w:r>
      <w:r>
        <w:rPr>
          <w:rFonts w:ascii="Tahoma" w:hAnsi="Tahoma"/>
          <w:b/>
          <w:color w:val="231F20"/>
          <w:w w:val="80"/>
          <w:sz w:val="13"/>
        </w:rPr>
        <w:t>for</w:t>
      </w:r>
      <w:r>
        <w:rPr>
          <w:rFonts w:ascii="Tahoma" w:hAnsi="Tahoma"/>
          <w:b/>
          <w:color w:val="231F20"/>
          <w:spacing w:val="4"/>
          <w:w w:val="80"/>
          <w:sz w:val="13"/>
        </w:rPr>
        <w:t> </w:t>
      </w:r>
      <w:r>
        <w:rPr>
          <w:rFonts w:ascii="Tahoma" w:hAnsi="Tahoma"/>
          <w:b/>
          <w:color w:val="231F20"/>
          <w:w w:val="80"/>
          <w:sz w:val="13"/>
        </w:rPr>
        <w:t>Public</w:t>
      </w:r>
      <w:r>
        <w:rPr>
          <w:rFonts w:ascii="Tahoma" w:hAnsi="Tahoma"/>
          <w:b/>
          <w:color w:val="231F20"/>
          <w:spacing w:val="4"/>
          <w:w w:val="80"/>
          <w:sz w:val="13"/>
        </w:rPr>
        <w:t> </w:t>
      </w:r>
      <w:r>
        <w:rPr>
          <w:rFonts w:ascii="Tahoma" w:hAnsi="Tahoma"/>
          <w:b/>
          <w:color w:val="231F20"/>
          <w:w w:val="80"/>
          <w:sz w:val="13"/>
        </w:rPr>
        <w:t>Mental</w:t>
      </w:r>
      <w:r>
        <w:rPr>
          <w:rFonts w:ascii="Tahoma" w:hAnsi="Tahoma"/>
          <w:b/>
          <w:color w:val="231F20"/>
          <w:spacing w:val="5"/>
          <w:w w:val="80"/>
          <w:sz w:val="13"/>
        </w:rPr>
        <w:t> </w:t>
      </w:r>
      <w:r>
        <w:rPr>
          <w:rFonts w:ascii="Tahoma" w:hAnsi="Tahoma"/>
          <w:b/>
          <w:color w:val="231F20"/>
          <w:w w:val="80"/>
          <w:sz w:val="13"/>
        </w:rPr>
        <w:t>Health,</w:t>
      </w:r>
      <w:r>
        <w:rPr>
          <w:rFonts w:ascii="Tahoma" w:hAnsi="Tahoma"/>
          <w:b/>
          <w:color w:val="231F20"/>
          <w:spacing w:val="1"/>
          <w:w w:val="80"/>
          <w:sz w:val="13"/>
        </w:rPr>
        <w:t> </w:t>
      </w:r>
      <w:r>
        <w:rPr>
          <w:rFonts w:ascii="Tahoma" w:hAnsi="Tahoma"/>
          <w:b/>
          <w:color w:val="231F20"/>
          <w:w w:val="80"/>
          <w:sz w:val="13"/>
        </w:rPr>
        <w:t>Health Service and Population</w:t>
      </w:r>
      <w:r>
        <w:rPr>
          <w:rFonts w:ascii="Tahoma" w:hAnsi="Tahoma"/>
          <w:b/>
          <w:color w:val="231F20"/>
          <w:spacing w:val="1"/>
          <w:w w:val="80"/>
          <w:sz w:val="13"/>
        </w:rPr>
        <w:t> </w:t>
      </w:r>
      <w:r>
        <w:rPr>
          <w:rFonts w:ascii="Tahoma" w:hAnsi="Tahoma"/>
          <w:b/>
          <w:color w:val="231F20"/>
          <w:spacing w:val="-1"/>
          <w:w w:val="80"/>
          <w:sz w:val="13"/>
        </w:rPr>
        <w:t>Research Department, Institute</w:t>
      </w:r>
      <w:r>
        <w:rPr>
          <w:rFonts w:ascii="Tahoma" w:hAnsi="Tahoma"/>
          <w:b/>
          <w:color w:val="231F20"/>
          <w:spacing w:val="-28"/>
          <w:w w:val="80"/>
          <w:sz w:val="13"/>
        </w:rPr>
        <w:t> </w:t>
      </w:r>
      <w:r>
        <w:rPr>
          <w:rFonts w:ascii="Tahoma" w:hAnsi="Tahoma"/>
          <w:b/>
          <w:color w:val="231F20"/>
          <w:w w:val="80"/>
          <w:sz w:val="13"/>
        </w:rPr>
        <w:t>of</w:t>
      </w:r>
      <w:r>
        <w:rPr>
          <w:rFonts w:ascii="Tahoma" w:hAnsi="Tahoma"/>
          <w:b/>
          <w:color w:val="231F20"/>
          <w:spacing w:val="-8"/>
          <w:w w:val="80"/>
          <w:sz w:val="13"/>
        </w:rPr>
        <w:t> </w:t>
      </w:r>
      <w:r>
        <w:rPr>
          <w:rFonts w:ascii="Tahoma" w:hAnsi="Tahoma"/>
          <w:b/>
          <w:color w:val="231F20"/>
          <w:w w:val="80"/>
          <w:sz w:val="13"/>
        </w:rPr>
        <w:t>Psychiatry,</w:t>
      </w:r>
      <w:r>
        <w:rPr>
          <w:rFonts w:ascii="Tahoma" w:hAnsi="Tahoma"/>
          <w:b/>
          <w:color w:val="231F20"/>
          <w:spacing w:val="-7"/>
          <w:w w:val="80"/>
          <w:sz w:val="13"/>
        </w:rPr>
        <w:t> </w:t>
      </w:r>
      <w:r>
        <w:rPr>
          <w:rFonts w:ascii="Tahoma" w:hAnsi="Tahoma"/>
          <w:b/>
          <w:color w:val="231F20"/>
          <w:w w:val="80"/>
          <w:sz w:val="13"/>
        </w:rPr>
        <w:t>London,</w:t>
      </w:r>
      <w:r>
        <w:rPr>
          <w:rFonts w:ascii="Tahoma" w:hAnsi="Tahoma"/>
          <w:b/>
          <w:color w:val="231F20"/>
          <w:spacing w:val="-10"/>
          <w:w w:val="80"/>
          <w:sz w:val="13"/>
        </w:rPr>
        <w:t> </w:t>
      </w:r>
      <w:r>
        <w:rPr>
          <w:rFonts w:ascii="Tahoma" w:hAnsi="Tahoma"/>
          <w:b/>
          <w:color w:val="231F20"/>
          <w:w w:val="80"/>
          <w:sz w:val="13"/>
        </w:rPr>
        <w:t>UK</w:t>
      </w:r>
    </w:p>
    <w:p>
      <w:pPr>
        <w:spacing w:line="268" w:lineRule="auto" w:before="0"/>
        <w:ind w:left="129" w:right="104" w:firstLine="0"/>
        <w:jc w:val="left"/>
        <w:rPr>
          <w:rFonts w:ascii="Tahoma"/>
          <w:b/>
          <w:sz w:val="13"/>
        </w:rPr>
      </w:pPr>
      <w:r>
        <w:rPr>
          <w:rFonts w:ascii="Tahoma"/>
          <w:color w:val="231F20"/>
          <w:w w:val="85"/>
          <w:sz w:val="13"/>
        </w:rPr>
        <w:t>(Prof</w:t>
      </w:r>
      <w:r>
        <w:rPr>
          <w:rFonts w:ascii="Tahoma"/>
          <w:color w:val="231F20"/>
          <w:spacing w:val="-10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M</w:t>
      </w:r>
      <w:r>
        <w:rPr>
          <w:rFonts w:ascii="Tahoma"/>
          <w:color w:val="231F20"/>
          <w:spacing w:val="-10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Prince</w:t>
      </w:r>
      <w:r>
        <w:rPr>
          <w:rFonts w:ascii="Tahoma"/>
          <w:color w:val="231F20"/>
          <w:spacing w:val="-10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MD)</w:t>
      </w:r>
      <w:r>
        <w:rPr>
          <w:rFonts w:ascii="Tahoma"/>
          <w:b/>
          <w:color w:val="231F20"/>
          <w:w w:val="85"/>
          <w:sz w:val="13"/>
        </w:rPr>
        <w:t>;</w:t>
      </w:r>
      <w:r>
        <w:rPr>
          <w:rFonts w:ascii="Tahoma"/>
          <w:b/>
          <w:color w:val="231F20"/>
          <w:spacing w:val="-9"/>
          <w:w w:val="85"/>
          <w:sz w:val="13"/>
        </w:rPr>
        <w:t> </w:t>
      </w:r>
      <w:r>
        <w:rPr>
          <w:rFonts w:ascii="Tahoma"/>
          <w:b/>
          <w:color w:val="231F20"/>
          <w:w w:val="85"/>
          <w:sz w:val="13"/>
        </w:rPr>
        <w:t>Department</w:t>
      </w:r>
      <w:r>
        <w:rPr>
          <w:rFonts w:ascii="Tahoma"/>
          <w:b/>
          <w:color w:val="231F20"/>
          <w:spacing w:val="-29"/>
          <w:w w:val="85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of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Epidemiology</w:t>
      </w:r>
      <w:r>
        <w:rPr>
          <w:rFonts w:ascii="Tahoma"/>
          <w:b/>
          <w:color w:val="231F20"/>
          <w:spacing w:val="22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and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Population Health, London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School of Hygiene and Tropical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Medicine, London, UK and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75"/>
          <w:sz w:val="13"/>
        </w:rPr>
        <w:t>Sangath,</w:t>
      </w:r>
      <w:r>
        <w:rPr>
          <w:rFonts w:ascii="Tahoma"/>
          <w:b/>
          <w:color w:val="231F20"/>
          <w:spacing w:val="-7"/>
          <w:w w:val="75"/>
          <w:sz w:val="13"/>
        </w:rPr>
        <w:t> </w:t>
      </w:r>
      <w:r>
        <w:rPr>
          <w:rFonts w:ascii="Tahoma"/>
          <w:b/>
          <w:color w:val="231F20"/>
          <w:w w:val="75"/>
          <w:sz w:val="13"/>
        </w:rPr>
        <w:t>Goa,</w:t>
      </w:r>
      <w:r>
        <w:rPr>
          <w:rFonts w:ascii="Tahoma"/>
          <w:b/>
          <w:color w:val="231F20"/>
          <w:spacing w:val="-4"/>
          <w:w w:val="75"/>
          <w:sz w:val="13"/>
        </w:rPr>
        <w:t> </w:t>
      </w:r>
      <w:r>
        <w:rPr>
          <w:rFonts w:ascii="Tahoma"/>
          <w:b/>
          <w:color w:val="231F20"/>
          <w:w w:val="75"/>
          <w:sz w:val="13"/>
        </w:rPr>
        <w:t>India</w:t>
      </w:r>
    </w:p>
    <w:p>
      <w:pPr>
        <w:spacing w:line="268" w:lineRule="auto" w:before="0"/>
        <w:ind w:left="129" w:right="123" w:firstLine="0"/>
        <w:jc w:val="left"/>
        <w:rPr>
          <w:rFonts w:ascii="Tahoma"/>
          <w:b/>
          <w:sz w:val="13"/>
        </w:rPr>
      </w:pPr>
      <w:r>
        <w:rPr>
          <w:rFonts w:ascii="Tahoma"/>
          <w:color w:val="231F20"/>
          <w:spacing w:val="-1"/>
          <w:w w:val="85"/>
          <w:sz w:val="13"/>
        </w:rPr>
        <w:t>(Prof </w:t>
      </w:r>
      <w:r>
        <w:rPr>
          <w:rFonts w:ascii="Tahoma"/>
          <w:color w:val="231F20"/>
          <w:w w:val="85"/>
          <w:sz w:val="13"/>
        </w:rPr>
        <w:t>V Patel PhD)</w:t>
      </w:r>
      <w:r>
        <w:rPr>
          <w:rFonts w:ascii="Tahoma"/>
          <w:b/>
          <w:color w:val="231F20"/>
          <w:w w:val="85"/>
          <w:sz w:val="13"/>
        </w:rPr>
        <w:t>; Department</w:t>
      </w:r>
      <w:r>
        <w:rPr>
          <w:rFonts w:ascii="Tahoma"/>
          <w:b/>
          <w:color w:val="231F20"/>
          <w:spacing w:val="-30"/>
          <w:w w:val="85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of</w:t>
      </w:r>
      <w:r>
        <w:rPr>
          <w:rFonts w:ascii="Tahoma"/>
          <w:b/>
          <w:color w:val="231F20"/>
          <w:spacing w:val="3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Mental</w:t>
      </w:r>
      <w:r>
        <w:rPr>
          <w:rFonts w:ascii="Tahoma"/>
          <w:b/>
          <w:color w:val="231F20"/>
          <w:spacing w:val="3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Health</w:t>
      </w:r>
      <w:r>
        <w:rPr>
          <w:rFonts w:ascii="Tahoma"/>
          <w:b/>
          <w:color w:val="231F20"/>
          <w:spacing w:val="3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and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spacing w:val="-1"/>
          <w:w w:val="80"/>
          <w:sz w:val="13"/>
        </w:rPr>
        <w:t>Substance</w:t>
      </w:r>
      <w:r>
        <w:rPr>
          <w:rFonts w:ascii="Tahoma"/>
          <w:b/>
          <w:color w:val="231F20"/>
          <w:spacing w:val="-9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Abuse,</w:t>
      </w:r>
      <w:r>
        <w:rPr>
          <w:rFonts w:ascii="Tahoma"/>
          <w:b/>
          <w:color w:val="231F20"/>
          <w:spacing w:val="-1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World</w:t>
      </w:r>
      <w:r>
        <w:rPr>
          <w:rFonts w:ascii="Tahoma"/>
          <w:b/>
          <w:color w:val="231F20"/>
          <w:spacing w:val="-5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Health</w:t>
      </w:r>
    </w:p>
    <w:p>
      <w:pPr>
        <w:spacing w:line="89" w:lineRule="exact" w:before="0"/>
        <w:ind w:left="129" w:right="0" w:firstLine="0"/>
        <w:jc w:val="left"/>
        <w:rPr>
          <w:rFonts w:ascii="Tahoma"/>
          <w:b/>
          <w:sz w:val="13"/>
        </w:rPr>
      </w:pPr>
      <w:r>
        <w:rPr>
          <w:rFonts w:ascii="Tahoma"/>
          <w:b/>
          <w:color w:val="231F20"/>
          <w:w w:val="80"/>
          <w:sz w:val="13"/>
        </w:rPr>
        <w:t>Organization,</w:t>
      </w:r>
      <w:r>
        <w:rPr>
          <w:rFonts w:ascii="Tahoma"/>
          <w:b/>
          <w:color w:val="231F20"/>
          <w:spacing w:val="-6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Geneva,</w:t>
      </w:r>
    </w:p>
    <w:p>
      <w:pPr>
        <w:spacing w:after="0" w:line="89" w:lineRule="exact"/>
        <w:jc w:val="left"/>
        <w:rPr>
          <w:rFonts w:ascii="Tahoma"/>
          <w:sz w:val="13"/>
        </w:rPr>
        <w:sectPr>
          <w:type w:val="continuous"/>
          <w:pgSz w:w="11910" w:h="15990"/>
          <w:pgMar w:top="0" w:bottom="520" w:left="460" w:right="460"/>
          <w:cols w:num="2" w:equalWidth="0">
            <w:col w:w="9065" w:space="40"/>
            <w:col w:w="1885"/>
          </w:cols>
        </w:sectPr>
      </w:pPr>
    </w:p>
    <w:p>
      <w:pPr>
        <w:pStyle w:val="Heading1"/>
        <w:spacing w:line="253" w:lineRule="exact"/>
        <w:ind w:left="277"/>
      </w:pPr>
      <w:r>
        <w:rPr>
          <w:color w:val="00703C"/>
          <w:w w:val="90"/>
        </w:rPr>
        <w:t>Introduction</w:t>
      </w:r>
    </w:p>
    <w:p>
      <w:pPr>
        <w:pStyle w:val="BodyText"/>
        <w:spacing w:line="249" w:lineRule="auto" w:before="3"/>
        <w:ind w:left="277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proposition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there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“no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without mental health”</w:t>
      </w:r>
      <w:r>
        <w:rPr>
          <w:color w:val="231F20"/>
          <w:position w:val="6"/>
          <w:sz w:val="9"/>
        </w:rPr>
        <w:t>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has also been endorsed by the</w:t>
      </w:r>
      <w:r>
        <w:rPr>
          <w:color w:val="231F20"/>
          <w:spacing w:val="1"/>
        </w:rPr>
        <w:t> </w:t>
      </w:r>
      <w:r>
        <w:rPr>
          <w:color w:val="231F20"/>
        </w:rPr>
        <w:t>Pan American Health Organisation, the EU Council of</w:t>
      </w:r>
      <w:r>
        <w:rPr>
          <w:color w:val="231F20"/>
          <w:spacing w:val="1"/>
        </w:rPr>
        <w:t> </w:t>
      </w:r>
      <w:r>
        <w:rPr>
          <w:color w:val="231F20"/>
        </w:rPr>
        <w:t>Ministers, the World Federation of Mental Health, 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UK</w:t>
      </w:r>
      <w:r>
        <w:rPr>
          <w:color w:val="231F20"/>
          <w:spacing w:val="1"/>
        </w:rPr>
        <w:t> </w:t>
      </w:r>
      <w:r>
        <w:rPr>
          <w:color w:val="231F20"/>
        </w:rPr>
        <w:t>Royal</w:t>
      </w:r>
      <w:r>
        <w:rPr>
          <w:color w:val="231F20"/>
          <w:spacing w:val="1"/>
        </w:rPr>
        <w:t> </w:t>
      </w:r>
      <w:r>
        <w:rPr>
          <w:color w:val="231F20"/>
        </w:rPr>
        <w:t>College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Psychiatrists.</w:t>
      </w:r>
      <w:r>
        <w:rPr>
          <w:color w:val="231F20"/>
          <w:spacing w:val="1"/>
        </w:rPr>
        <w:t> </w:t>
      </w:r>
      <w:r>
        <w:rPr>
          <w:color w:val="231F20"/>
        </w:rPr>
        <w:t>What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substance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</w:rPr>
        <w:t>slogan?</w:t>
      </w:r>
    </w:p>
    <w:p>
      <w:pPr>
        <w:pStyle w:val="BodyText"/>
        <w:spacing w:line="249" w:lineRule="auto" w:before="3"/>
        <w:ind w:left="276" w:firstLine="141"/>
        <w:jc w:val="both"/>
      </w:pP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</w:rPr>
        <w:t>make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substantial</w:t>
      </w:r>
      <w:r>
        <w:rPr>
          <w:color w:val="231F20"/>
          <w:spacing w:val="1"/>
        </w:rPr>
        <w:t> </w:t>
      </w:r>
      <w:r>
        <w:rPr>
          <w:color w:val="231F20"/>
        </w:rPr>
        <w:t>independent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contribution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burden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disease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worldwide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(panel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1).</w:t>
      </w:r>
      <w:r>
        <w:rPr>
          <w:color w:val="231F20"/>
          <w:w w:val="95"/>
          <w:position w:val="6"/>
          <w:sz w:val="9"/>
        </w:rPr>
        <w:t>2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</w:rPr>
        <w:t>WHO’s 2005 estimates of the global burden of disease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provide evidence on the relative eﬀect of health problems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worldwide.</w:t>
      </w:r>
      <w:r>
        <w:rPr>
          <w:color w:val="231F20"/>
          <w:spacing w:val="-1"/>
          <w:position w:val="6"/>
          <w:sz w:val="9"/>
        </w:rPr>
        <w:t>3,4</w:t>
      </w:r>
      <w:r>
        <w:rPr>
          <w:color w:val="231F20"/>
          <w:position w:val="6"/>
          <w:sz w:val="9"/>
        </w:rPr>
        <w:t> </w:t>
      </w:r>
      <w:r>
        <w:rPr>
          <w:color w:val="231F20"/>
          <w:spacing w:val="-1"/>
        </w:rPr>
        <w:t>Non-communicable</w:t>
      </w:r>
      <w:r>
        <w:rPr>
          <w:color w:val="231F20"/>
        </w:rPr>
        <w:t> diseases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rapidly</w:t>
      </w:r>
      <w:r>
        <w:rPr>
          <w:color w:val="231F20"/>
          <w:spacing w:val="1"/>
        </w:rPr>
        <w:t> </w:t>
      </w:r>
      <w:r>
        <w:rPr>
          <w:color w:val="231F20"/>
        </w:rPr>
        <w:t>becoming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dominant</w:t>
      </w:r>
      <w:r>
        <w:rPr>
          <w:color w:val="231F20"/>
          <w:spacing w:val="1"/>
        </w:rPr>
        <w:t> </w:t>
      </w:r>
      <w:r>
        <w:rPr>
          <w:color w:val="231F20"/>
        </w:rPr>
        <w:t>causes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ill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developing regions except sub-Saharan Africa </w:t>
      </w:r>
      <w:r>
        <w:rPr>
          <w:color w:val="231F20"/>
          <w:spacing w:val="-1"/>
        </w:rPr>
        <w:t>(table 1).</w:t>
      </w:r>
      <w:r>
        <w:rPr>
          <w:color w:val="231F20"/>
          <w:spacing w:val="-1"/>
          <w:position w:val="6"/>
          <w:sz w:val="9"/>
        </w:rPr>
        <w:t>4</w:t>
      </w:r>
      <w:r>
        <w:rPr>
          <w:color w:val="231F20"/>
          <w:position w:val="6"/>
          <w:sz w:val="9"/>
        </w:rPr>
        <w:t> </w:t>
      </w:r>
      <w:r>
        <w:rPr>
          <w:color w:val="231F20"/>
        </w:rPr>
        <w:t>The Global Burden of Disease report has revealed the</w:t>
      </w:r>
      <w:r>
        <w:rPr>
          <w:color w:val="231F20"/>
          <w:spacing w:val="1"/>
        </w:rPr>
        <w:t> </w:t>
      </w:r>
      <w:r>
        <w:rPr>
          <w:color w:val="231F20"/>
        </w:rPr>
        <w:t>scale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contribution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mental</w:t>
      </w:r>
      <w:r>
        <w:rPr>
          <w:color w:val="231F20"/>
          <w:spacing w:val="36"/>
        </w:rPr>
        <w:t> </w:t>
      </w:r>
      <w:r>
        <w:rPr>
          <w:color w:val="231F20"/>
        </w:rPr>
        <w:t>disorders,</w:t>
      </w:r>
      <w:r>
        <w:rPr>
          <w:color w:val="231F20"/>
          <w:spacing w:val="36"/>
        </w:rPr>
        <w:t> </w:t>
      </w:r>
      <w:r>
        <w:rPr>
          <w:color w:val="231F20"/>
        </w:rPr>
        <w:t>by</w:t>
      </w:r>
      <w:r>
        <w:rPr>
          <w:color w:val="231F20"/>
          <w:spacing w:val="36"/>
        </w:rPr>
        <w:t> </w:t>
      </w:r>
      <w:r>
        <w:rPr>
          <w:color w:val="231F20"/>
        </w:rPr>
        <w:t>use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integrated</w:t>
      </w:r>
      <w:r>
        <w:rPr>
          <w:color w:val="231F20"/>
          <w:spacing w:val="1"/>
        </w:rPr>
        <w:t> </w:t>
      </w:r>
      <w:r>
        <w:rPr>
          <w:color w:val="231F20"/>
        </w:rPr>
        <w:t>measure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disease</w:t>
      </w:r>
      <w:r>
        <w:rPr>
          <w:color w:val="231F20"/>
          <w:spacing w:val="1"/>
        </w:rPr>
        <w:t> </w:t>
      </w:r>
      <w:r>
        <w:rPr>
          <w:color w:val="231F20"/>
        </w:rPr>
        <w:t>burden—the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disability-adjusted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life-year,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sum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lived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</w:rPr>
        <w:t>with disability and years of life </w:t>
      </w:r>
      <w:r>
        <w:rPr>
          <w:color w:val="231F20"/>
        </w:rPr>
        <w:t>lost.</w:t>
      </w:r>
      <w:r>
        <w:rPr>
          <w:color w:val="231F20"/>
          <w:position w:val="6"/>
          <w:sz w:val="9"/>
        </w:rPr>
        <w:t>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 report showed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neuropsychiatric</w:t>
      </w:r>
      <w:r>
        <w:rPr>
          <w:color w:val="231F20"/>
          <w:spacing w:val="1"/>
        </w:rPr>
        <w:t> </w:t>
      </w:r>
      <w:r>
        <w:rPr>
          <w:color w:val="231F20"/>
        </w:rPr>
        <w:t>conditions</w:t>
      </w:r>
      <w:r>
        <w:rPr>
          <w:color w:val="231F20"/>
          <w:spacing w:val="1"/>
        </w:rPr>
        <w:t> </w:t>
      </w:r>
      <w:r>
        <w:rPr>
          <w:color w:val="231F20"/>
        </w:rPr>
        <w:t>account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up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quarter </w:t>
      </w:r>
      <w:r>
        <w:rPr>
          <w:color w:val="231F20"/>
        </w:rPr>
        <w:t>of all disability-adjusted life-years, and up to 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third of those attributed to non-communicable diseases,</w:t>
      </w:r>
      <w:r>
        <w:rPr>
          <w:color w:val="231F20"/>
        </w:rPr>
        <w:t> although the size of this contribution varies between</w:t>
      </w:r>
      <w:r>
        <w:rPr>
          <w:color w:val="231F20"/>
          <w:spacing w:val="1"/>
        </w:rPr>
        <w:t> </w:t>
      </w:r>
      <w:r>
        <w:rPr>
          <w:color w:val="231F20"/>
        </w:rPr>
        <w:t>countries</w:t>
      </w:r>
      <w:r>
        <w:rPr>
          <w:color w:val="231F20"/>
          <w:spacing w:val="1"/>
        </w:rPr>
        <w:t> </w:t>
      </w:r>
      <w:r>
        <w:rPr>
          <w:color w:val="231F20"/>
        </w:rPr>
        <w:t>according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income</w:t>
      </w:r>
      <w:r>
        <w:rPr>
          <w:color w:val="231F20"/>
          <w:spacing w:val="1"/>
        </w:rPr>
        <w:t> </w:t>
      </w:r>
      <w:r>
        <w:rPr>
          <w:color w:val="231F20"/>
        </w:rPr>
        <w:t>level</w:t>
      </w:r>
      <w:r>
        <w:rPr>
          <w:color w:val="231F20"/>
          <w:spacing w:val="1"/>
        </w:rPr>
        <w:t> </w:t>
      </w:r>
      <w:r>
        <w:rPr>
          <w:color w:val="231F20"/>
        </w:rPr>
        <w:t>(table</w:t>
      </w:r>
      <w:r>
        <w:rPr>
          <w:color w:val="231F20"/>
          <w:spacing w:val="1"/>
        </w:rPr>
        <w:t> </w:t>
      </w:r>
      <w:r>
        <w:rPr>
          <w:color w:val="231F20"/>
        </w:rPr>
        <w:t>1).</w:t>
      </w:r>
      <w:r>
        <w:rPr>
          <w:color w:val="231F20"/>
          <w:position w:val="6"/>
          <w:sz w:val="9"/>
        </w:rPr>
        <w:t>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neuropsychiatric</w:t>
      </w:r>
      <w:r>
        <w:rPr>
          <w:color w:val="231F20"/>
          <w:spacing w:val="1"/>
        </w:rPr>
        <w:t> </w:t>
      </w:r>
      <w:r>
        <w:rPr>
          <w:color w:val="231F20"/>
        </w:rPr>
        <w:t>conditions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contribute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most</w:t>
      </w:r>
      <w:r>
        <w:rPr>
          <w:color w:val="231F20"/>
          <w:spacing w:val="-37"/>
        </w:rPr>
        <w:t> </w:t>
      </w:r>
      <w:r>
        <w:rPr>
          <w:color w:val="231F20"/>
        </w:rPr>
        <w:t>disability-adjusted</w:t>
      </w:r>
      <w:r>
        <w:rPr>
          <w:color w:val="231F20"/>
          <w:spacing w:val="1"/>
        </w:rPr>
        <w:t> </w:t>
      </w:r>
      <w:r>
        <w:rPr>
          <w:color w:val="231F20"/>
        </w:rPr>
        <w:t>life-years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disorders,</w:t>
      </w:r>
      <w:r>
        <w:rPr>
          <w:color w:val="231F20"/>
          <w:spacing w:val="1"/>
        </w:rPr>
        <w:t> </w:t>
      </w:r>
      <w:r>
        <w:rPr>
          <w:color w:val="231F20"/>
        </w:rPr>
        <w:t>especially</w:t>
      </w:r>
      <w:r>
        <w:rPr>
          <w:color w:val="231F20"/>
          <w:spacing w:val="1"/>
        </w:rPr>
        <w:t> </w:t>
      </w:r>
      <w:r>
        <w:rPr>
          <w:color w:val="231F20"/>
        </w:rPr>
        <w:t>unipolar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bipolar</w:t>
      </w:r>
      <w:r>
        <w:rPr>
          <w:color w:val="231F20"/>
          <w:spacing w:val="1"/>
        </w:rPr>
        <w:t> </w:t>
      </w:r>
      <w:r>
        <w:rPr>
          <w:color w:val="231F20"/>
        </w:rPr>
        <w:t>aﬀective</w:t>
      </w:r>
      <w:r>
        <w:rPr>
          <w:color w:val="231F20"/>
          <w:spacing w:val="1"/>
        </w:rPr>
        <w:t> </w:t>
      </w:r>
      <w:r>
        <w:rPr>
          <w:color w:val="231F20"/>
        </w:rPr>
        <w:t>disorders,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substance-use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alcohol-use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disorders,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schizophrenia,</w:t>
      </w:r>
    </w:p>
    <w:p>
      <w:pPr>
        <w:pStyle w:val="BodyText"/>
        <w:spacing w:line="249" w:lineRule="auto" w:before="36"/>
        <w:ind w:left="186"/>
        <w:jc w:val="both"/>
      </w:pPr>
      <w:r>
        <w:rPr/>
        <w:br w:type="column"/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dementia.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Neurological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disorders</w:t>
      </w:r>
      <w:r>
        <w:rPr>
          <w:color w:val="231F20"/>
          <w:spacing w:val="-4"/>
        </w:rPr>
        <w:t> </w:t>
      </w:r>
      <w:r>
        <w:rPr>
          <w:color w:val="231F20"/>
        </w:rPr>
        <w:t>(such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migraine,</w:t>
      </w:r>
      <w:r>
        <w:rPr>
          <w:color w:val="231F20"/>
          <w:spacing w:val="-37"/>
        </w:rPr>
        <w:t> </w:t>
      </w:r>
      <w:r>
        <w:rPr>
          <w:color w:val="231F20"/>
        </w:rPr>
        <w:t>epilepsy,</w:t>
      </w:r>
      <w:r>
        <w:rPr>
          <w:color w:val="231F20"/>
          <w:spacing w:val="1"/>
        </w:rPr>
        <w:t> </w:t>
      </w:r>
      <w:r>
        <w:rPr>
          <w:color w:val="231F20"/>
        </w:rPr>
        <w:t>Parkinson’s</w:t>
      </w:r>
      <w:r>
        <w:rPr>
          <w:color w:val="231F20"/>
          <w:spacing w:val="1"/>
        </w:rPr>
        <w:t> </w:t>
      </w:r>
      <w:r>
        <w:rPr>
          <w:color w:val="231F20"/>
        </w:rPr>
        <w:t>disease,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multiple</w:t>
      </w:r>
      <w:r>
        <w:rPr>
          <w:color w:val="231F20"/>
          <w:spacing w:val="1"/>
        </w:rPr>
        <w:t> </w:t>
      </w:r>
      <w:r>
        <w:rPr>
          <w:color w:val="231F20"/>
        </w:rPr>
        <w:t>sclerosis)</w:t>
      </w:r>
      <w:r>
        <w:rPr>
          <w:color w:val="231F20"/>
          <w:spacing w:val="-37"/>
        </w:rPr>
        <w:t> </w:t>
      </w:r>
      <w:r>
        <w:rPr>
          <w:color w:val="231F20"/>
        </w:rPr>
        <w:t>make a smaller but still signiﬁcant contribution. Of 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non-communicable diseases, neuropsychiatric conditions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contribute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most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overall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burden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(ﬁgure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1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table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1),</w:t>
      </w:r>
      <w:r>
        <w:rPr>
          <w:color w:val="231F20"/>
          <w:spacing w:val="-1"/>
          <w:w w:val="95"/>
          <w:position w:val="6"/>
          <w:sz w:val="9"/>
        </w:rPr>
        <w:t>4</w:t>
      </w:r>
      <w:r>
        <w:rPr>
          <w:color w:val="231F20"/>
          <w:w w:val="95"/>
          <w:position w:val="6"/>
          <w:sz w:val="9"/>
        </w:rPr>
        <w:t> </w:t>
      </w:r>
      <w:r>
        <w:rPr>
          <w:color w:val="231F20"/>
        </w:rPr>
        <w:t>more</w:t>
      </w:r>
      <w:r>
        <w:rPr>
          <w:color w:val="231F20"/>
          <w:spacing w:val="-9"/>
        </w:rPr>
        <w:t> </w:t>
      </w:r>
      <w:r>
        <w:rPr>
          <w:color w:val="231F20"/>
        </w:rPr>
        <w:t>than</w:t>
      </w:r>
      <w:r>
        <w:rPr>
          <w:color w:val="231F20"/>
          <w:spacing w:val="-8"/>
        </w:rPr>
        <w:t> </w:t>
      </w:r>
      <w:r>
        <w:rPr>
          <w:color w:val="231F20"/>
        </w:rPr>
        <w:t>either</w:t>
      </w:r>
      <w:r>
        <w:rPr>
          <w:color w:val="231F20"/>
          <w:spacing w:val="-9"/>
        </w:rPr>
        <w:t> </w:t>
      </w:r>
      <w:r>
        <w:rPr>
          <w:color w:val="231F20"/>
        </w:rPr>
        <w:t>cardiovascular</w:t>
      </w:r>
      <w:r>
        <w:rPr>
          <w:color w:val="231F20"/>
          <w:spacing w:val="-8"/>
        </w:rPr>
        <w:t> </w:t>
      </w:r>
      <w:r>
        <w:rPr>
          <w:color w:val="231F20"/>
        </w:rPr>
        <w:t>disease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cancer.</w:t>
      </w:r>
    </w:p>
    <w:p>
      <w:pPr>
        <w:pStyle w:val="BodyText"/>
        <w:spacing w:before="6" w:after="24"/>
        <w:rPr>
          <w:sz w:val="22"/>
        </w:rPr>
      </w:pPr>
    </w:p>
    <w:p>
      <w:pPr>
        <w:pStyle w:val="BodyText"/>
        <w:ind w:left="186" w:right="-58"/>
        <w:rPr>
          <w:sz w:val="20"/>
        </w:rPr>
      </w:pPr>
      <w:r>
        <w:rPr>
          <w:sz w:val="20"/>
        </w:rPr>
        <w:pict>
          <v:shape style="width:214.05pt;height:225.3pt;mso-position-horizontal-relative:char;mso-position-vertical-relative:line" type="#_x0000_t202" filled="true" fillcolor="#d9e7df" stroked="false">
            <w10:anchorlock/>
            <v:textbox inset="0,0,0,0">
              <w:txbxContent>
                <w:p>
                  <w:pPr>
                    <w:spacing w:before="112"/>
                    <w:ind w:left="150" w:right="0" w:firstLine="0"/>
                    <w:jc w:val="left"/>
                    <w:rPr>
                      <w:rFonts w:ascii="Tahoma"/>
                      <w:b/>
                      <w:sz w:val="17"/>
                    </w:rPr>
                  </w:pPr>
                  <w:r>
                    <w:rPr>
                      <w:rFonts w:ascii="Tahoma"/>
                      <w:b/>
                      <w:color w:val="00703C"/>
                      <w:w w:val="75"/>
                      <w:sz w:val="17"/>
                    </w:rPr>
                    <w:t>Search</w:t>
                  </w:r>
                  <w:r>
                    <w:rPr>
                      <w:rFonts w:ascii="Tahoma"/>
                      <w:b/>
                      <w:color w:val="00703C"/>
                      <w:spacing w:val="13"/>
                      <w:w w:val="75"/>
                      <w:sz w:val="17"/>
                    </w:rPr>
                    <w:t> </w:t>
                  </w:r>
                  <w:r>
                    <w:rPr>
                      <w:rFonts w:ascii="Tahoma"/>
                      <w:b/>
                      <w:color w:val="00703C"/>
                      <w:w w:val="75"/>
                      <w:sz w:val="17"/>
                    </w:rPr>
                    <w:t>strategy</w:t>
                  </w:r>
                </w:p>
                <w:p>
                  <w:pPr>
                    <w:spacing w:line="256" w:lineRule="auto" w:before="128"/>
                    <w:ind w:left="150" w:right="162" w:firstLine="0"/>
                    <w:jc w:val="left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We searched relevant databases (Medline, PubMed, Embase,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 the Cochrane Library of systematic reviews and clinical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trials) with the following Mesh terms: “mental disorders”,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“substance-related disorders”, “cardiovascular diseases”,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“cerebrovascular disorders”, “diabetes mellitus”, “diabetes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complications”, “HIV infections”, “malaria”, “tuberculosis”,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“genital</w:t>
                  </w:r>
                  <w:r>
                    <w:rPr>
                      <w:rFonts w:ascii="Tahoma" w:hAnsi="Tahoma"/>
                      <w:color w:val="231F20"/>
                      <w:spacing w:val="-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diseases”,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“female”,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“infant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nutrition</w:t>
                  </w:r>
                  <w:r>
                    <w:rPr>
                      <w:rFonts w:ascii="Tahoma" w:hAnsi="Tahoma"/>
                      <w:color w:val="231F20"/>
                      <w:spacing w:val="-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disorders”,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“and</w:t>
                  </w:r>
                  <w:r>
                    <w:rPr>
                      <w:rFonts w:ascii="Tahoma" w:hAnsi="Tahoma"/>
                      <w:color w:val="231F20"/>
                      <w:spacing w:val="-4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accidents”, together with the PubMed clinical queries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0"/>
                      <w:sz w:val="17"/>
                    </w:rPr>
                    <w:t>algorithms for aetiology, prognosis, treatment, and</w:t>
                  </w:r>
                  <w:r>
                    <w:rPr>
                      <w:rFonts w:ascii="Tahoma" w:hAnsi="Tahoma"/>
                      <w:color w:val="231F20"/>
                      <w:spacing w:val="1"/>
                      <w:w w:val="90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systematic reviews. For non-communicable disorders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(coronary heart disease, stroke, and diabetes), and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communicable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disorders</w:t>
                  </w:r>
                  <w:r>
                    <w:rPr>
                      <w:rFonts w:ascii="Tahoma" w:hAnsi="Tahoma"/>
                      <w:color w:val="231F20"/>
                      <w:spacing w:val="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(HIV/AIDS,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tuberculosis,</w:t>
                  </w:r>
                  <w:r>
                    <w:rPr>
                      <w:rFonts w:ascii="Tahoma" w:hAnsi="Tahoma"/>
                      <w:color w:val="231F20"/>
                      <w:spacing w:val="8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malaria) we focused on index conditions that are especially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salient to public health. We concentrated on papers published</w:t>
                  </w:r>
                  <w:r>
                    <w:rPr>
                      <w:rFonts w:ascii="Tahoma" w:hAnsi="Tahoma"/>
                      <w:color w:val="231F20"/>
                      <w:spacing w:val="-4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since</w:t>
                  </w:r>
                  <w:r>
                    <w:rPr>
                      <w:rFonts w:ascii="Tahoma" w:hAnsi="Tahoma"/>
                      <w:color w:val="231F20"/>
                      <w:spacing w:val="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2000,</w:t>
                  </w:r>
                  <w:r>
                    <w:rPr>
                      <w:rFonts w:ascii="Tahoma" w:hAnsi="Tahoma"/>
                      <w:color w:val="231F20"/>
                      <w:spacing w:val="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have</w:t>
                  </w:r>
                  <w:r>
                    <w:rPr>
                      <w:rFonts w:ascii="Tahoma" w:hAnsi="Tahoma"/>
                      <w:color w:val="231F20"/>
                      <w:spacing w:val="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prioritised</w:t>
                  </w:r>
                  <w:r>
                    <w:rPr>
                      <w:rFonts w:ascii="Tahoma" w:hAnsi="Tahoma"/>
                      <w:color w:val="231F20"/>
                      <w:spacing w:val="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evidence</w:t>
                  </w:r>
                  <w:r>
                    <w:rPr>
                      <w:rFonts w:ascii="Tahoma" w:hAnsi="Tahoma"/>
                      <w:color w:val="231F20"/>
                      <w:spacing w:val="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from</w:t>
                  </w:r>
                  <w:r>
                    <w:rPr>
                      <w:rFonts w:ascii="Tahoma" w:hAnsi="Tahoma"/>
                      <w:color w:val="231F20"/>
                      <w:spacing w:val="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low-income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middle-income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countries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from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systematic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reviews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 meta-analyses. We have cited subsequent publications if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they</w:t>
                  </w:r>
                  <w:r>
                    <w:rPr>
                      <w:rFonts w:ascii="Tahoma" w:hAnsi="Tahoma"/>
                      <w:color w:val="231F20"/>
                      <w:spacing w:val="-1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provided</w:t>
                  </w:r>
                  <w:r>
                    <w:rPr>
                      <w:rFonts w:ascii="Tahoma" w:hAnsi="Tahoma"/>
                      <w:color w:val="231F20"/>
                      <w:spacing w:val="-1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new</w:t>
                  </w:r>
                  <w:r>
                    <w:rPr>
                      <w:rFonts w:ascii="Tahoma" w:hAnsi="Tahoma"/>
                      <w:color w:val="231F20"/>
                      <w:spacing w:val="-10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information.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68" w:lineRule="auto" w:before="75"/>
        <w:ind w:left="130" w:right="163" w:firstLine="0"/>
        <w:jc w:val="lef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231F20"/>
          <w:w w:val="80"/>
          <w:sz w:val="13"/>
        </w:rPr>
        <w:t>Switzerland </w:t>
      </w:r>
      <w:r>
        <w:rPr>
          <w:rFonts w:ascii="Tahoma"/>
          <w:color w:val="231F20"/>
          <w:w w:val="80"/>
          <w:sz w:val="13"/>
        </w:rPr>
        <w:t>(S Saxena MD)</w:t>
      </w:r>
      <w:r>
        <w:rPr>
          <w:rFonts w:ascii="Tahoma"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Department of Psychiatry,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spacing w:val="-1"/>
          <w:w w:val="80"/>
          <w:sz w:val="13"/>
        </w:rPr>
        <w:t>University </w:t>
      </w:r>
      <w:r>
        <w:rPr>
          <w:rFonts w:ascii="Tahoma"/>
          <w:b/>
          <w:color w:val="231F20"/>
          <w:w w:val="80"/>
          <w:sz w:val="13"/>
        </w:rPr>
        <w:t>of Naples, Naples,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5"/>
          <w:sz w:val="13"/>
        </w:rPr>
        <w:t>Italy </w:t>
      </w:r>
      <w:r>
        <w:rPr>
          <w:rFonts w:ascii="Tahoma"/>
          <w:color w:val="231F20"/>
          <w:w w:val="85"/>
          <w:sz w:val="13"/>
        </w:rPr>
        <w:t>(Prof M Maj PhD)</w:t>
      </w:r>
      <w:r>
        <w:rPr>
          <w:rFonts w:ascii="Tahoma"/>
          <w:color w:val="231F20"/>
          <w:spacing w:val="1"/>
          <w:w w:val="85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Department of Public Health,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spacing w:val="-1"/>
          <w:w w:val="80"/>
          <w:sz w:val="13"/>
        </w:rPr>
        <w:t>Temple </w:t>
      </w:r>
      <w:r>
        <w:rPr>
          <w:rFonts w:ascii="Tahoma"/>
          <w:b/>
          <w:color w:val="231F20"/>
          <w:w w:val="80"/>
          <w:sz w:val="13"/>
        </w:rPr>
        <w:t>University College of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Health Professions,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Philadelphia, Pennsylvania,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USA </w:t>
      </w:r>
      <w:r>
        <w:rPr>
          <w:rFonts w:ascii="Tahoma"/>
          <w:color w:val="231F20"/>
          <w:w w:val="80"/>
          <w:sz w:val="13"/>
        </w:rPr>
        <w:t>(J Maselko ScD)</w:t>
      </w:r>
      <w:r>
        <w:rPr>
          <w:rFonts w:ascii="Tahoma"/>
          <w:b/>
          <w:color w:val="231F20"/>
          <w:w w:val="80"/>
          <w:sz w:val="13"/>
        </w:rPr>
        <w:t>; Beijing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75"/>
          <w:sz w:val="13"/>
        </w:rPr>
        <w:t>Suicide Research and</w:t>
      </w:r>
      <w:r>
        <w:rPr>
          <w:rFonts w:ascii="Tahoma"/>
          <w:b/>
          <w:color w:val="231F20"/>
          <w:spacing w:val="1"/>
          <w:w w:val="75"/>
          <w:sz w:val="13"/>
        </w:rPr>
        <w:t> </w:t>
      </w:r>
      <w:r>
        <w:rPr>
          <w:rFonts w:ascii="Tahoma"/>
          <w:b/>
          <w:color w:val="231F20"/>
          <w:spacing w:val="-1"/>
          <w:w w:val="80"/>
          <w:sz w:val="13"/>
        </w:rPr>
        <w:t>Prevention </w:t>
      </w:r>
      <w:r>
        <w:rPr>
          <w:rFonts w:ascii="Tahoma"/>
          <w:b/>
          <w:color w:val="231F20"/>
          <w:w w:val="80"/>
          <w:sz w:val="13"/>
        </w:rPr>
        <w:t>Centre, Beijing Hui</w:t>
      </w:r>
      <w:r>
        <w:rPr>
          <w:rFonts w:ascii="Tahoma"/>
          <w:b/>
          <w:color w:val="231F20"/>
          <w:spacing w:val="-28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Long Guan Hospital, Beijing,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China and Departments of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Psychiatry and Epidemiology,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Columbia University, New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York,</w:t>
      </w:r>
      <w:r>
        <w:rPr>
          <w:rFonts w:ascii="Tahoma"/>
          <w:b/>
          <w:color w:val="231F20"/>
          <w:spacing w:val="-11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USA;</w:t>
      </w:r>
    </w:p>
    <w:p>
      <w:pPr>
        <w:spacing w:line="145" w:lineRule="exact" w:before="0"/>
        <w:ind w:left="130" w:right="0" w:firstLine="0"/>
        <w:jc w:val="left"/>
        <w:rPr>
          <w:rFonts w:ascii="Tahoma"/>
          <w:b/>
          <w:sz w:val="13"/>
        </w:rPr>
      </w:pPr>
      <w:r>
        <w:rPr>
          <w:rFonts w:ascii="Tahoma"/>
          <w:color w:val="231F20"/>
          <w:w w:val="85"/>
          <w:sz w:val="13"/>
        </w:rPr>
        <w:t>(Prof</w:t>
      </w:r>
      <w:r>
        <w:rPr>
          <w:rFonts w:ascii="Tahoma"/>
          <w:color w:val="231F20"/>
          <w:spacing w:val="-5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M</w:t>
      </w:r>
      <w:r>
        <w:rPr>
          <w:rFonts w:ascii="Tahoma"/>
          <w:color w:val="231F20"/>
          <w:spacing w:val="-4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R</w:t>
      </w:r>
      <w:r>
        <w:rPr>
          <w:rFonts w:ascii="Tahoma"/>
          <w:color w:val="231F20"/>
          <w:spacing w:val="-4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Phillips</w:t>
      </w:r>
      <w:r>
        <w:rPr>
          <w:rFonts w:ascii="Tahoma"/>
          <w:color w:val="231F20"/>
          <w:spacing w:val="-4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MD)</w:t>
      </w:r>
      <w:r>
        <w:rPr>
          <w:rFonts w:ascii="Tahoma"/>
          <w:color w:val="231F20"/>
          <w:spacing w:val="-4"/>
          <w:w w:val="85"/>
          <w:sz w:val="13"/>
        </w:rPr>
        <w:t> </w:t>
      </w:r>
      <w:r>
        <w:rPr>
          <w:rFonts w:ascii="Tahoma"/>
          <w:b/>
          <w:color w:val="231F20"/>
          <w:w w:val="85"/>
          <w:sz w:val="13"/>
        </w:rPr>
        <w:t>Division</w:t>
      </w:r>
    </w:p>
    <w:p>
      <w:pPr>
        <w:spacing w:line="268" w:lineRule="auto" w:before="18"/>
        <w:ind w:left="130" w:right="288" w:firstLine="0"/>
        <w:jc w:val="left"/>
        <w:rPr>
          <w:rFonts w:ascii="Tahoma"/>
          <w:b/>
          <w:sz w:val="13"/>
        </w:rPr>
      </w:pPr>
      <w:r>
        <w:rPr>
          <w:rFonts w:ascii="Tahoma"/>
          <w:b/>
          <w:color w:val="231F20"/>
          <w:w w:val="80"/>
          <w:sz w:val="13"/>
        </w:rPr>
        <w:t>of Psychiatry, University of</w:t>
      </w:r>
      <w:r>
        <w:rPr>
          <w:rFonts w:ascii="Tahoma"/>
          <w:b/>
          <w:color w:val="231F20"/>
          <w:spacing w:val="1"/>
          <w:w w:val="80"/>
          <w:sz w:val="13"/>
        </w:rPr>
        <w:t> </w:t>
      </w:r>
      <w:r>
        <w:rPr>
          <w:rFonts w:ascii="Tahoma"/>
          <w:b/>
          <w:color w:val="231F20"/>
          <w:spacing w:val="-1"/>
          <w:w w:val="80"/>
          <w:sz w:val="13"/>
        </w:rPr>
        <w:t>Manchester, </w:t>
      </w:r>
      <w:r>
        <w:rPr>
          <w:rFonts w:ascii="Tahoma"/>
          <w:b/>
          <w:color w:val="231F20"/>
          <w:w w:val="80"/>
          <w:sz w:val="13"/>
        </w:rPr>
        <w:t>Manchester UK</w:t>
      </w:r>
      <w:r>
        <w:rPr>
          <w:rFonts w:ascii="Tahoma"/>
          <w:b/>
          <w:color w:val="231F20"/>
          <w:spacing w:val="-28"/>
          <w:w w:val="80"/>
          <w:sz w:val="13"/>
        </w:rPr>
        <w:t> </w:t>
      </w:r>
      <w:r>
        <w:rPr>
          <w:rFonts w:ascii="Tahoma"/>
          <w:b/>
          <w:color w:val="231F20"/>
          <w:spacing w:val="-1"/>
          <w:w w:val="80"/>
          <w:sz w:val="13"/>
        </w:rPr>
        <w:t>and</w:t>
      </w:r>
      <w:r>
        <w:rPr>
          <w:rFonts w:ascii="Tahoma"/>
          <w:b/>
          <w:color w:val="231F20"/>
          <w:spacing w:val="-8"/>
          <w:w w:val="80"/>
          <w:sz w:val="13"/>
        </w:rPr>
        <w:t> </w:t>
      </w:r>
      <w:r>
        <w:rPr>
          <w:rFonts w:ascii="Tahoma"/>
          <w:b/>
          <w:color w:val="231F20"/>
          <w:spacing w:val="-1"/>
          <w:w w:val="80"/>
          <w:sz w:val="13"/>
        </w:rPr>
        <w:t>Institute</w:t>
      </w:r>
      <w:r>
        <w:rPr>
          <w:rFonts w:ascii="Tahoma"/>
          <w:b/>
          <w:color w:val="231F20"/>
          <w:spacing w:val="-8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of</w:t>
      </w:r>
      <w:r>
        <w:rPr>
          <w:rFonts w:ascii="Tahoma"/>
          <w:b/>
          <w:color w:val="231F20"/>
          <w:spacing w:val="-7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Psychiatry,</w:t>
      </w:r>
    </w:p>
    <w:p>
      <w:pPr>
        <w:spacing w:line="155" w:lineRule="exact" w:before="0"/>
        <w:ind w:left="130" w:right="0" w:firstLine="0"/>
        <w:jc w:val="left"/>
        <w:rPr>
          <w:rFonts w:ascii="Tahoma"/>
          <w:b/>
          <w:sz w:val="13"/>
        </w:rPr>
      </w:pPr>
      <w:r>
        <w:rPr>
          <w:rFonts w:ascii="Tahoma"/>
          <w:b/>
          <w:color w:val="231F20"/>
          <w:w w:val="80"/>
          <w:sz w:val="13"/>
        </w:rPr>
        <w:t>Rawalpindi,</w:t>
      </w:r>
      <w:r>
        <w:rPr>
          <w:rFonts w:ascii="Tahoma"/>
          <w:b/>
          <w:color w:val="231F20"/>
          <w:spacing w:val="-6"/>
          <w:w w:val="80"/>
          <w:sz w:val="13"/>
        </w:rPr>
        <w:t> </w:t>
      </w:r>
      <w:r>
        <w:rPr>
          <w:rFonts w:ascii="Tahoma"/>
          <w:b/>
          <w:color w:val="231F20"/>
          <w:w w:val="80"/>
          <w:sz w:val="13"/>
        </w:rPr>
        <w:t>Pakistan</w:t>
      </w:r>
    </w:p>
    <w:p>
      <w:pPr>
        <w:spacing w:before="18"/>
        <w:ind w:left="130" w:right="0" w:firstLine="0"/>
        <w:jc w:val="left"/>
        <w:rPr>
          <w:rFonts w:ascii="Tahoma"/>
          <w:sz w:val="13"/>
        </w:rPr>
      </w:pPr>
      <w:r>
        <w:rPr>
          <w:rFonts w:ascii="Tahoma"/>
          <w:color w:val="231F20"/>
          <w:w w:val="85"/>
          <w:sz w:val="13"/>
        </w:rPr>
        <w:t>(A</w:t>
      </w:r>
      <w:r>
        <w:rPr>
          <w:rFonts w:ascii="Tahoma"/>
          <w:color w:val="231F20"/>
          <w:spacing w:val="-4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Rahman</w:t>
      </w:r>
      <w:r>
        <w:rPr>
          <w:rFonts w:ascii="Tahoma"/>
          <w:color w:val="231F20"/>
          <w:spacing w:val="-3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PhD)</w:t>
      </w:r>
    </w:p>
    <w:p>
      <w:pPr>
        <w:spacing w:before="75"/>
        <w:ind w:left="130" w:right="0" w:firstLine="0"/>
        <w:jc w:val="left"/>
        <w:rPr>
          <w:rFonts w:ascii="Tahoma"/>
          <w:sz w:val="13"/>
        </w:rPr>
      </w:pPr>
      <w:r>
        <w:rPr>
          <w:rFonts w:ascii="Tahoma"/>
          <w:color w:val="231F20"/>
          <w:w w:val="85"/>
          <w:sz w:val="13"/>
        </w:rPr>
        <w:t>Correspondence</w:t>
      </w:r>
      <w:r>
        <w:rPr>
          <w:rFonts w:ascii="Tahoma"/>
          <w:color w:val="231F20"/>
          <w:spacing w:val="-7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to:</w:t>
      </w:r>
    </w:p>
    <w:p>
      <w:pPr>
        <w:spacing w:line="268" w:lineRule="auto" w:before="18"/>
        <w:ind w:left="130" w:right="63" w:firstLine="0"/>
        <w:jc w:val="left"/>
        <w:rPr>
          <w:rFonts w:ascii="Tahoma"/>
          <w:b/>
          <w:sz w:val="13"/>
        </w:rPr>
      </w:pPr>
      <w:r>
        <w:rPr>
          <w:rFonts w:ascii="Tahoma"/>
          <w:color w:val="231F20"/>
          <w:w w:val="85"/>
          <w:sz w:val="13"/>
        </w:rPr>
        <w:t>Prof Martin Prince, Centre for</w:t>
      </w:r>
      <w:r>
        <w:rPr>
          <w:rFonts w:ascii="Tahoma"/>
          <w:color w:val="231F20"/>
          <w:spacing w:val="1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Public</w:t>
      </w:r>
      <w:r>
        <w:rPr>
          <w:rFonts w:ascii="Tahoma"/>
          <w:color w:val="231F20"/>
          <w:spacing w:val="2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Mental</w:t>
      </w:r>
      <w:r>
        <w:rPr>
          <w:rFonts w:ascii="Tahoma"/>
          <w:color w:val="231F20"/>
          <w:spacing w:val="2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Health,</w:t>
      </w:r>
      <w:r>
        <w:rPr>
          <w:rFonts w:ascii="Tahoma"/>
          <w:color w:val="231F20"/>
          <w:spacing w:val="2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Institute</w:t>
      </w:r>
      <w:r>
        <w:rPr>
          <w:rFonts w:ascii="Tahoma"/>
          <w:color w:val="231F20"/>
          <w:spacing w:val="-1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of</w:t>
      </w:r>
      <w:r>
        <w:rPr>
          <w:rFonts w:ascii="Tahoma"/>
          <w:color w:val="231F20"/>
          <w:spacing w:val="1"/>
          <w:w w:val="85"/>
          <w:sz w:val="13"/>
        </w:rPr>
        <w:t> </w:t>
      </w:r>
      <w:r>
        <w:rPr>
          <w:rFonts w:ascii="Tahoma"/>
          <w:color w:val="231F20"/>
          <w:spacing w:val="-1"/>
          <w:w w:val="85"/>
          <w:sz w:val="13"/>
        </w:rPr>
        <w:t>Psychiatry, </w:t>
      </w:r>
      <w:r>
        <w:rPr>
          <w:rFonts w:ascii="Tahoma"/>
          <w:color w:val="231F20"/>
          <w:w w:val="85"/>
          <w:sz w:val="13"/>
        </w:rPr>
        <w:t>De Crespigny Park,</w:t>
      </w:r>
      <w:r>
        <w:rPr>
          <w:rFonts w:ascii="Tahoma"/>
          <w:color w:val="231F20"/>
          <w:spacing w:val="1"/>
          <w:w w:val="85"/>
          <w:sz w:val="13"/>
        </w:rPr>
        <w:t> </w:t>
      </w:r>
      <w:r>
        <w:rPr>
          <w:rFonts w:ascii="Tahoma"/>
          <w:color w:val="231F20"/>
          <w:w w:val="85"/>
          <w:sz w:val="13"/>
        </w:rPr>
        <w:t>London SE5 8AF, UK</w:t>
      </w:r>
      <w:r>
        <w:rPr>
          <w:rFonts w:ascii="Tahoma"/>
          <w:color w:val="231F20"/>
          <w:spacing w:val="1"/>
          <w:w w:val="85"/>
          <w:sz w:val="13"/>
        </w:rPr>
        <w:t> </w:t>
      </w:r>
      <w:hyperlink r:id="rId8">
        <w:r>
          <w:rPr>
            <w:rFonts w:ascii="Tahoma"/>
            <w:b/>
            <w:color w:val="231F20"/>
            <w:w w:val="95"/>
            <w:sz w:val="13"/>
          </w:rPr>
          <w:t>m.prince@iop.kcl.ac.uk</w:t>
        </w:r>
      </w:hyperlink>
    </w:p>
    <w:p>
      <w:pPr>
        <w:spacing w:after="0" w:line="268" w:lineRule="auto"/>
        <w:jc w:val="left"/>
        <w:rPr>
          <w:rFonts w:ascii="Tahoma"/>
          <w:sz w:val="13"/>
        </w:rPr>
        <w:sectPr>
          <w:type w:val="continuous"/>
          <w:pgSz w:w="11910" w:h="15990"/>
          <w:pgMar w:top="0" w:bottom="520" w:left="460" w:right="460"/>
          <w:cols w:num="3" w:equalWidth="0">
            <w:col w:w="4558" w:space="40"/>
            <w:col w:w="4467" w:space="39"/>
            <w:col w:w="1886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headerReference w:type="even" r:id="rId9"/>
          <w:headerReference w:type="default" r:id="rId10"/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4"/>
        <w:rPr>
          <w:rFonts w:ascii="Tahoma"/>
          <w:b/>
          <w:sz w:val="20"/>
        </w:rPr>
      </w:pPr>
    </w:p>
    <w:p>
      <w:pPr>
        <w:pStyle w:val="BodyText"/>
        <w:ind w:left="1921" w:right="-58"/>
        <w:rPr>
          <w:rFonts w:ascii="Tahoma"/>
          <w:sz w:val="20"/>
        </w:rPr>
      </w:pPr>
      <w:r>
        <w:rPr>
          <w:rFonts w:ascii="Tahoma"/>
          <w:sz w:val="20"/>
        </w:rPr>
        <w:pict>
          <v:shape style="width:214.05pt;height:372.85pt;mso-position-horizontal-relative:char;mso-position-vertical-relative:line" type="#_x0000_t202" filled="true" fillcolor="#d9e7df" stroked="false">
            <w10:anchorlock/>
            <v:textbox inset="0,0,0,0">
              <w:txbxContent>
                <w:p>
                  <w:pPr>
                    <w:spacing w:line="256" w:lineRule="auto" w:before="111"/>
                    <w:ind w:left="150" w:right="162" w:firstLine="0"/>
                    <w:jc w:val="left"/>
                    <w:rPr>
                      <w:rFonts w:ascii="Tahoma" w:hAnsi="Tahoma"/>
                      <w:b/>
                      <w:sz w:val="8"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3C"/>
                      <w:w w:val="70"/>
                      <w:sz w:val="17"/>
                    </w:rPr>
                    <w:t>Panel</w:t>
                  </w:r>
                  <w:r>
                    <w:rPr>
                      <w:rFonts w:ascii="Verdana" w:hAnsi="Verdana"/>
                      <w:b/>
                      <w:i/>
                      <w:color w:val="00703C"/>
                      <w:spacing w:val="27"/>
                      <w:w w:val="70"/>
                      <w:sz w:val="17"/>
                    </w:rPr>
                    <w:t> </w:t>
                  </w:r>
                  <w:r>
                    <w:rPr>
                      <w:rFonts w:ascii="Verdana" w:hAnsi="Verdana"/>
                      <w:b/>
                      <w:i/>
                      <w:color w:val="00703C"/>
                      <w:w w:val="70"/>
                      <w:sz w:val="17"/>
                    </w:rPr>
                    <w:t>1:</w:t>
                  </w:r>
                  <w:r>
                    <w:rPr>
                      <w:rFonts w:ascii="Verdana" w:hAnsi="Verdana"/>
                      <w:b/>
                      <w:i/>
                      <w:color w:val="00703C"/>
                      <w:spacing w:val="21"/>
                      <w:w w:val="7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70"/>
                      <w:sz w:val="17"/>
                    </w:rPr>
                    <w:t>WHO</w:t>
                  </w:r>
                  <w:r>
                    <w:rPr>
                      <w:rFonts w:ascii="Tahoma" w:hAnsi="Tahoma"/>
                      <w:b/>
                      <w:color w:val="00703C"/>
                      <w:spacing w:val="10"/>
                      <w:w w:val="7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70"/>
                      <w:sz w:val="17"/>
                    </w:rPr>
                    <w:t>classiﬁcation</w:t>
                  </w:r>
                  <w:r>
                    <w:rPr>
                      <w:rFonts w:ascii="Tahoma" w:hAnsi="Tahoma"/>
                      <w:b/>
                      <w:color w:val="00703C"/>
                      <w:spacing w:val="5"/>
                      <w:w w:val="7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70"/>
                      <w:sz w:val="17"/>
                    </w:rPr>
                    <w:t>of</w:t>
                  </w:r>
                  <w:r>
                    <w:rPr>
                      <w:rFonts w:ascii="Tahoma" w:hAnsi="Tahoma"/>
                      <w:b/>
                      <w:color w:val="00703C"/>
                      <w:spacing w:val="10"/>
                      <w:w w:val="7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70"/>
                      <w:sz w:val="17"/>
                    </w:rPr>
                    <w:t>mental</w:t>
                  </w:r>
                  <w:r>
                    <w:rPr>
                      <w:rFonts w:ascii="Tahoma" w:hAnsi="Tahoma"/>
                      <w:b/>
                      <w:color w:val="00703C"/>
                      <w:spacing w:val="10"/>
                      <w:w w:val="7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70"/>
                      <w:sz w:val="17"/>
                    </w:rPr>
                    <w:t>and</w:t>
                  </w:r>
                  <w:r>
                    <w:rPr>
                      <w:rFonts w:ascii="Tahoma" w:hAnsi="Tahoma"/>
                      <w:b/>
                      <w:color w:val="00703C"/>
                      <w:spacing w:val="10"/>
                      <w:w w:val="7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70"/>
                      <w:sz w:val="17"/>
                    </w:rPr>
                    <w:t>behavioural</w:t>
                  </w:r>
                  <w:r>
                    <w:rPr>
                      <w:rFonts w:ascii="Tahoma" w:hAnsi="Tahoma"/>
                      <w:b/>
                      <w:color w:val="00703C"/>
                      <w:spacing w:val="1"/>
                      <w:w w:val="7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79"/>
                      <w:sz w:val="17"/>
                    </w:rPr>
                    <w:t>disorder</w:t>
                  </w:r>
                  <w:r>
                    <w:rPr>
                      <w:rFonts w:ascii="Tahoma" w:hAnsi="Tahoma"/>
                      <w:b/>
                      <w:color w:val="00703C"/>
                      <w:spacing w:val="-1"/>
                      <w:w w:val="79"/>
                      <w:sz w:val="17"/>
                    </w:rPr>
                    <w:t>s</w:t>
                  </w:r>
                  <w:r>
                    <w:rPr>
                      <w:rFonts w:ascii="Tahoma" w:hAnsi="Tahoma"/>
                      <w:b/>
                      <w:color w:val="00703C"/>
                      <w:w w:val="83"/>
                      <w:position w:val="6"/>
                      <w:sz w:val="8"/>
                    </w:rPr>
                    <w:t>2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91" w:val="left" w:leader="none"/>
                    </w:tabs>
                    <w:spacing w:line="256" w:lineRule="auto" w:before="114"/>
                    <w:ind w:left="490" w:right="475" w:hanging="341"/>
                    <w:jc w:val="left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(F00–F09)</w:t>
                  </w:r>
                  <w:r>
                    <w:rPr>
                      <w:rFonts w:ascii="Tahoma" w:hAnsi="Tahoma"/>
                      <w:color w:val="231F20"/>
                      <w:spacing w:val="6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Organic,</w:t>
                  </w:r>
                  <w:r>
                    <w:rPr>
                      <w:rFonts w:ascii="Tahoma" w:hAnsi="Tahoma"/>
                      <w:color w:val="231F20"/>
                      <w:spacing w:val="1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including</w:t>
                  </w:r>
                  <w:r>
                    <w:rPr>
                      <w:rFonts w:ascii="Tahoma" w:hAnsi="Tahoma"/>
                      <w:color w:val="231F20"/>
                      <w:spacing w:val="16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symptomatic,</w:t>
                  </w:r>
                  <w:r>
                    <w:rPr>
                      <w:rFonts w:ascii="Tahoma" w:hAnsi="Tahoma"/>
                      <w:color w:val="231F20"/>
                      <w:spacing w:val="16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mental</w:t>
                  </w:r>
                  <w:r>
                    <w:rPr>
                      <w:rFonts w:ascii="Tahoma" w:hAnsi="Tahoma"/>
                      <w:color w:val="231F20"/>
                      <w:spacing w:val="-4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disorders</w:t>
                  </w:r>
                  <w:r>
                    <w:rPr>
                      <w:rFonts w:ascii="Tahoma" w:hAnsi="Tahoma"/>
                      <w:color w:val="231F20"/>
                      <w:spacing w:val="-6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(dementia,</w:t>
                  </w:r>
                  <w:r>
                    <w:rPr>
                      <w:rFonts w:ascii="Tahoma" w:hAnsi="Tahoma"/>
                      <w:color w:val="231F20"/>
                      <w:spacing w:val="-9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delirium,</w:t>
                  </w:r>
                  <w:r>
                    <w:rPr>
                      <w:rFonts w:ascii="Tahoma" w:hAnsi="Tahoma"/>
                      <w:color w:val="231F20"/>
                      <w:spacing w:val="-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-6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brain</w:t>
                  </w:r>
                  <w:r>
                    <w:rPr>
                      <w:rFonts w:ascii="Tahoma" w:hAnsi="Tahoma"/>
                      <w:color w:val="231F20"/>
                      <w:spacing w:val="-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injury)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91" w:val="left" w:leader="none"/>
                    </w:tabs>
                    <w:spacing w:line="256" w:lineRule="auto" w:before="1"/>
                    <w:ind w:left="490" w:right="176" w:hanging="341"/>
                    <w:jc w:val="left"/>
                    <w:rPr>
                      <w:rFonts w:ascii="Tahoma" w:hAnsi="Tahoma"/>
                      <w:sz w:val="17"/>
                    </w:rPr>
                  </w:pPr>
                  <w:bookmarkStart w:name="Contributions of mental disorders to dis" w:id="3"/>
                  <w:bookmarkEnd w:id="3"/>
                  <w:r>
                    <w:rPr/>
                  </w:r>
                  <w:bookmarkStart w:name="Contributions of mental disorders to dis" w:id="4"/>
                  <w:bookmarkEnd w:id="4"/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(F10–F19)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 Mental and behavioural disorders due to use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of psychoactive substances (alcohol-use and substance-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use syndromes, including harmful use, dependence, and</w:t>
                  </w:r>
                  <w:r>
                    <w:rPr>
                      <w:rFonts w:ascii="Tahoma" w:hAnsi="Tahoma"/>
                      <w:color w:val="231F20"/>
                      <w:spacing w:val="-4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7"/>
                    </w:rPr>
                    <w:t>withdrawal)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91" w:val="left" w:leader="none"/>
                    </w:tabs>
                    <w:spacing w:line="256" w:lineRule="auto" w:before="2"/>
                    <w:ind w:left="490" w:right="827" w:hanging="341"/>
                    <w:jc w:val="left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(F20–F29)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Schizophrenia,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schizotypal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-4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delusional</w:t>
                  </w:r>
                  <w:r>
                    <w:rPr>
                      <w:rFonts w:ascii="Tahoma" w:hAnsi="Tahoma"/>
                      <w:color w:val="231F20"/>
                      <w:spacing w:val="-16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disorders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91" w:val="left" w:leader="none"/>
                    </w:tabs>
                    <w:spacing w:line="256" w:lineRule="auto" w:before="0"/>
                    <w:ind w:left="490" w:right="362" w:hanging="341"/>
                    <w:jc w:val="left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(F30–F39) Mood (aﬀective) disorders (mania,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hypomania, bipolar aﬀective disorder, and depressive</w:t>
                  </w:r>
                  <w:r>
                    <w:rPr>
                      <w:rFonts w:ascii="Tahoma" w:hAnsi="Tahoma"/>
                      <w:color w:val="231F20"/>
                      <w:spacing w:val="-4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7"/>
                    </w:rPr>
                    <w:t>episodes)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91" w:val="left" w:leader="none"/>
                    </w:tabs>
                    <w:spacing w:line="256" w:lineRule="auto" w:before="2"/>
                    <w:ind w:left="490" w:right="151" w:hanging="341"/>
                    <w:jc w:val="left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(F40–F48) Neurotic, stress-related, and somatoform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disorders (phobic anxiety disorder, panic disorder,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generalised anxiety disorder, obsessive-compulsive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disorder, post-traumatic stress disorder, adjustment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disorder,</w:t>
                  </w:r>
                  <w:r>
                    <w:rPr>
                      <w:rFonts w:ascii="Tahoma" w:hAnsi="Tahoma"/>
                      <w:color w:val="231F20"/>
                      <w:spacing w:val="-1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dissociative</w:t>
                  </w:r>
                  <w:r>
                    <w:rPr>
                      <w:rFonts w:ascii="Tahoma" w:hAnsi="Tahoma"/>
                      <w:color w:val="231F20"/>
                      <w:spacing w:val="-1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disorder,</w:t>
                  </w:r>
                  <w:r>
                    <w:rPr>
                      <w:rFonts w:ascii="Tahoma" w:hAnsi="Tahoma"/>
                      <w:color w:val="231F20"/>
                      <w:spacing w:val="-1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-1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somatisation</w:t>
                  </w:r>
                  <w:r>
                    <w:rPr>
                      <w:rFonts w:ascii="Tahoma" w:hAnsi="Tahoma"/>
                      <w:color w:val="231F20"/>
                      <w:spacing w:val="-1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disorder)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91" w:val="left" w:leader="none"/>
                    </w:tabs>
                    <w:spacing w:line="256" w:lineRule="auto" w:before="2"/>
                    <w:ind w:left="490" w:right="281" w:hanging="341"/>
                    <w:jc w:val="left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(F50–F59) Behavioural syndromes associated with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physiological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disturbances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physical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factors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(eating</w:t>
                  </w:r>
                  <w:r>
                    <w:rPr>
                      <w:rFonts w:ascii="Tahoma" w:hAnsi="Tahoma"/>
                      <w:color w:val="231F20"/>
                      <w:spacing w:val="-4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disorders,</w:t>
                  </w:r>
                  <w:r>
                    <w:rPr>
                      <w:rFonts w:ascii="Tahoma" w:hAnsi="Tahoma"/>
                      <w:color w:val="231F20"/>
                      <w:spacing w:val="-1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sleep</w:t>
                  </w:r>
                  <w:r>
                    <w:rPr>
                      <w:rFonts w:ascii="Tahoma" w:hAnsi="Tahoma"/>
                      <w:color w:val="231F20"/>
                      <w:spacing w:val="-1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disorders,</w:t>
                  </w:r>
                  <w:r>
                    <w:rPr>
                      <w:rFonts w:ascii="Tahoma" w:hAnsi="Tahoma"/>
                      <w:color w:val="231F20"/>
                      <w:spacing w:val="-10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sexual</w:t>
                  </w:r>
                  <w:r>
                    <w:rPr>
                      <w:rFonts w:ascii="Tahoma" w:hAnsi="Tahoma"/>
                      <w:color w:val="231F20"/>
                      <w:spacing w:val="-1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dysfunction)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91" w:val="left" w:leader="none"/>
                    </w:tabs>
                    <w:spacing w:before="1"/>
                    <w:ind w:left="490" w:right="0" w:hanging="341"/>
                    <w:jc w:val="left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(F60–F69)</w:t>
                  </w:r>
                  <w:r>
                    <w:rPr>
                      <w:rFonts w:ascii="Tahoma" w:hAnsi="Tahoma"/>
                      <w:color w:val="231F20"/>
                      <w:spacing w:val="-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Disorders</w:t>
                  </w:r>
                  <w:r>
                    <w:rPr>
                      <w:rFonts w:ascii="Tahoma" w:hAnsi="Tahoma"/>
                      <w:color w:val="231F20"/>
                      <w:spacing w:val="-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of</w:t>
                  </w:r>
                  <w:r>
                    <w:rPr>
                      <w:rFonts w:ascii="Tahoma" w:hAnsi="Tahoma"/>
                      <w:color w:val="231F20"/>
                      <w:spacing w:val="-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adult</w:t>
                  </w:r>
                  <w:r>
                    <w:rPr>
                      <w:rFonts w:ascii="Tahoma" w:hAnsi="Tahoma"/>
                      <w:color w:val="231F20"/>
                      <w:spacing w:val="-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personality</w:t>
                  </w:r>
                  <w:r>
                    <w:rPr>
                      <w:rFonts w:ascii="Tahoma" w:hAnsi="Tahoma"/>
                      <w:color w:val="231F20"/>
                      <w:spacing w:val="-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-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behaviour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91" w:val="left" w:leader="none"/>
                    </w:tabs>
                    <w:spacing w:before="15"/>
                    <w:ind w:left="490" w:right="0" w:hanging="341"/>
                    <w:jc w:val="left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(F70–F79)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Mental</w:t>
                  </w:r>
                  <w:r>
                    <w:rPr>
                      <w:rFonts w:ascii="Tahoma" w:hAnsi="Tahoma"/>
                      <w:color w:val="231F20"/>
                      <w:spacing w:val="6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retardation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91" w:val="left" w:leader="none"/>
                    </w:tabs>
                    <w:spacing w:before="15"/>
                    <w:ind w:left="490" w:right="0" w:hanging="341"/>
                    <w:jc w:val="left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(F80–F89)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Disorders of psychological development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91" w:val="left" w:leader="none"/>
                    </w:tabs>
                    <w:spacing w:line="256" w:lineRule="auto" w:before="15"/>
                    <w:ind w:left="490" w:right="196" w:hanging="341"/>
                    <w:jc w:val="left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(F90–F98) Behavioural and emotional disorders with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onset</w:t>
                  </w:r>
                  <w:r>
                    <w:rPr>
                      <w:rFonts w:ascii="Tahoma" w:hAnsi="Tahoma"/>
                      <w:color w:val="231F20"/>
                      <w:spacing w:val="-1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usually</w:t>
                  </w:r>
                  <w:r>
                    <w:rPr>
                      <w:rFonts w:ascii="Tahoma" w:hAnsi="Tahoma"/>
                      <w:color w:val="231F20"/>
                      <w:spacing w:val="-10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in</w:t>
                  </w:r>
                  <w:r>
                    <w:rPr>
                      <w:rFonts w:ascii="Tahoma" w:hAnsi="Tahoma"/>
                      <w:color w:val="231F20"/>
                      <w:spacing w:val="-10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childhood</w:t>
                  </w:r>
                  <w:r>
                    <w:rPr>
                      <w:rFonts w:ascii="Tahoma" w:hAnsi="Tahoma"/>
                      <w:color w:val="231F20"/>
                      <w:spacing w:val="-10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-10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adolescence</w:t>
                  </w:r>
                  <w:r>
                    <w:rPr>
                      <w:rFonts w:ascii="Tahoma" w:hAnsi="Tahoma"/>
                      <w:color w:val="231F20"/>
                      <w:spacing w:val="-10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(hyperkinetic</w:t>
                  </w:r>
                  <w:r>
                    <w:rPr>
                      <w:rFonts w:ascii="Tahoma" w:hAnsi="Tahoma"/>
                      <w:color w:val="231F20"/>
                      <w:spacing w:val="-4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0"/>
                      <w:sz w:val="17"/>
                    </w:rPr>
                    <w:t>disorders,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0"/>
                      <w:sz w:val="17"/>
                    </w:rPr>
                    <w:t>emotional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0"/>
                      <w:sz w:val="17"/>
                    </w:rPr>
                    <w:t>disorders,</w:t>
                  </w:r>
                  <w:r>
                    <w:rPr>
                      <w:rFonts w:ascii="Tahoma" w:hAnsi="Tahoma"/>
                      <w:color w:val="231F20"/>
                      <w:spacing w:val="6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0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0"/>
                      <w:sz w:val="17"/>
                    </w:rPr>
                    <w:t>conduct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0"/>
                      <w:sz w:val="17"/>
                    </w:rPr>
                    <w:t>disorders)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91" w:val="left" w:leader="none"/>
                    </w:tabs>
                    <w:spacing w:before="1"/>
                    <w:ind w:left="490" w:right="0" w:hanging="341"/>
                    <w:jc w:val="left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(F99)</w:t>
                  </w:r>
                  <w:r>
                    <w:rPr>
                      <w:rFonts w:ascii="Tahoma" w:hAnsi="Tahoma"/>
                      <w:color w:val="231F20"/>
                      <w:spacing w:val="-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Unspeciﬁed</w:t>
                  </w:r>
                  <w:r>
                    <w:rPr>
                      <w:rFonts w:ascii="Tahoma" w:hAnsi="Tahoma"/>
                      <w:color w:val="231F20"/>
                      <w:spacing w:val="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mental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disorders</w:t>
                  </w:r>
                </w:p>
                <w:p>
                  <w:pPr>
                    <w:spacing w:line="264" w:lineRule="auto" w:before="175"/>
                    <w:ind w:left="150" w:right="217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Note: The term ‘common mental disorder’ (CMD) refers to the most prevalent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conditions classiﬁed under depressive episode, neurotic, stress-related, and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somatoform disorders. The term also recognises that mental disorders in the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community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are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frequently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characterised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by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comorbidity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between</w:t>
                  </w:r>
                  <w:r>
                    <w:rPr>
                      <w:rFonts w:ascii="Tahoma" w:hAnsi="Tahoma"/>
                      <w:color w:val="231F20"/>
                      <w:spacing w:val="-2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these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groups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shifting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patterns</w:t>
                  </w:r>
                  <w:r>
                    <w:rPr>
                      <w:rFonts w:ascii="Tahoma" w:hAnsi="Tahoma"/>
                      <w:color w:val="231F20"/>
                      <w:spacing w:val="-10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of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symptoms</w:t>
                  </w:r>
                  <w:r>
                    <w:rPr>
                      <w:rFonts w:ascii="Tahoma" w:hAnsi="Tahoma"/>
                      <w:color w:val="231F20"/>
                      <w:spacing w:val="-11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that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resist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precise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8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classiﬁcation.</w:t>
                  </w:r>
                </w:p>
              </w:txbxContent>
            </v:textbox>
            <v:fill type="solid"/>
          </v:shape>
        </w:pict>
      </w:r>
      <w:r>
        <w:rPr>
          <w:rFonts w:ascii="Tahoma"/>
          <w:sz w:val="20"/>
        </w:rPr>
      </w:r>
    </w:p>
    <w:p>
      <w:pPr>
        <w:pStyle w:val="BodyText"/>
        <w:spacing w:before="2"/>
        <w:rPr>
          <w:rFonts w:ascii="Tahoma"/>
          <w:b/>
          <w:sz w:val="16"/>
        </w:rPr>
      </w:pPr>
    </w:p>
    <w:p>
      <w:pPr>
        <w:pStyle w:val="BodyText"/>
        <w:spacing w:line="249" w:lineRule="auto"/>
        <w:ind w:left="1921" w:firstLine="141"/>
        <w:jc w:val="both"/>
      </w:pPr>
      <w:r>
        <w:rPr>
          <w:color w:val="231F20"/>
          <w:w w:val="95"/>
        </w:rPr>
        <w:t>Despite these new insights, ten years after the ﬁrst WHO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report on the global burden of disease, mental health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remains a low priority </w:t>
      </w:r>
      <w:r>
        <w:rPr>
          <w:color w:val="231F20"/>
        </w:rPr>
        <w:t>in most low-income and middle-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income countries. Developing countries tend to prioritise</w:t>
      </w:r>
      <w:r>
        <w:rPr>
          <w:color w:val="231F20"/>
          <w:spacing w:val="-37"/>
        </w:rPr>
        <w:t> </w:t>
      </w:r>
      <w:r>
        <w:rPr>
          <w:color w:val="231F20"/>
        </w:rPr>
        <w:t>the control and eradication of infectious diseases and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reproductive, </w:t>
      </w:r>
      <w:r>
        <w:rPr>
          <w:color w:val="231F20"/>
          <w:spacing w:val="-2"/>
        </w:rPr>
        <w:t>maternal, and child health, whereas devel-</w:t>
      </w:r>
      <w:r>
        <w:rPr>
          <w:color w:val="231F20"/>
          <w:spacing w:val="-1"/>
        </w:rPr>
        <w:t> </w:t>
      </w:r>
      <w:r>
        <w:rPr>
          <w:color w:val="231F20"/>
          <w:w w:val="95"/>
        </w:rPr>
        <w:t>oped countries prioritise non-communicable diseases that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cause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early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death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(such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cancer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heart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disease)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above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those that cause years lived-with-disability </w:t>
      </w:r>
      <w:r>
        <w:rPr>
          <w:color w:val="231F20"/>
          <w:w w:val="95"/>
        </w:rPr>
        <w:t>(such as mental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</w:rPr>
        <w:t>disorders, dementia, and stroke). </w:t>
      </w:r>
      <w:r>
        <w:rPr>
          <w:color w:val="231F20"/>
          <w:spacing w:val="-1"/>
        </w:rPr>
        <w:t>If mental disorders are</w:t>
      </w:r>
      <w:r>
        <w:rPr>
          <w:color w:val="231F20"/>
        </w:rPr>
        <w:t> </w:t>
      </w:r>
      <w:r>
        <w:rPr>
          <w:color w:val="231F20"/>
          <w:spacing w:val="-2"/>
          <w:w w:val="95"/>
        </w:rPr>
        <w:t>regarded as a distinct health </w:t>
      </w:r>
      <w:r>
        <w:rPr>
          <w:color w:val="231F20"/>
          <w:spacing w:val="-1"/>
          <w:w w:val="95"/>
        </w:rPr>
        <w:t>domain, with separate services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budgets,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investment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mental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perceived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unaﬀordable</w:t>
      </w:r>
      <w:r>
        <w:rPr>
          <w:color w:val="231F20"/>
          <w:spacing w:val="-4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cost.</w:t>
      </w:r>
    </w:p>
    <w:p>
      <w:pPr>
        <w:pStyle w:val="BodyText"/>
        <w:spacing w:line="249" w:lineRule="auto" w:before="7"/>
        <w:ind w:left="1921" w:firstLine="141"/>
        <w:jc w:val="both"/>
      </w:pPr>
      <w:r>
        <w:rPr>
          <w:color w:val="231F20"/>
        </w:rPr>
        <w:t>Our ﬁrst aim is to critically appraise the way that the</w:t>
      </w:r>
      <w:r>
        <w:rPr>
          <w:color w:val="231F20"/>
          <w:spacing w:val="1"/>
        </w:rPr>
        <w:t> </w:t>
      </w:r>
      <w:r>
        <w:rPr>
          <w:color w:val="231F20"/>
        </w:rPr>
        <w:t>burden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disability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premature</w:t>
      </w:r>
      <w:r>
        <w:rPr>
          <w:color w:val="231F20"/>
          <w:spacing w:val="1"/>
        </w:rPr>
        <w:t> </w:t>
      </w:r>
      <w:r>
        <w:rPr>
          <w:color w:val="231F20"/>
        </w:rPr>
        <w:t>mortality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apportioned, in WHO’s estimates of global burden 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disease,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underlying</w:t>
      </w:r>
      <w:r>
        <w:rPr>
          <w:color w:val="231F20"/>
          <w:spacing w:val="-9"/>
        </w:rPr>
        <w:t> </w:t>
      </w:r>
      <w:r>
        <w:rPr>
          <w:color w:val="231F20"/>
        </w:rPr>
        <w:t>conditions</w:t>
      </w:r>
      <w:r>
        <w:rPr>
          <w:color w:val="231F20"/>
          <w:spacing w:val="-8"/>
        </w:rPr>
        <w:t> </w:t>
      </w:r>
      <w:r>
        <w:rPr>
          <w:color w:val="231F20"/>
        </w:rPr>
        <w:t>within</w:t>
      </w:r>
      <w:r>
        <w:rPr>
          <w:color w:val="231F20"/>
          <w:spacing w:val="-8"/>
        </w:rPr>
        <w:t> </w:t>
      </w:r>
      <w:r>
        <w:rPr>
          <w:color w:val="231F20"/>
        </w:rPr>
        <w:t>groups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disorder,</w:t>
      </w:r>
      <w:r>
        <w:rPr>
          <w:color w:val="231F20"/>
          <w:spacing w:val="1"/>
        </w:rPr>
        <w:t> </w:t>
      </w:r>
      <w:r>
        <w:rPr>
          <w:color w:val="231F20"/>
        </w:rPr>
        <w:t>and,</w:t>
      </w:r>
      <w:r>
        <w:rPr>
          <w:color w:val="231F20"/>
          <w:spacing w:val="1"/>
        </w:rPr>
        <w:t> </w:t>
      </w:r>
      <w:r>
        <w:rPr>
          <w:color w:val="231F20"/>
        </w:rPr>
        <w:t>speciﬁcally,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assess</w:t>
      </w:r>
      <w:r>
        <w:rPr>
          <w:color w:val="231F20"/>
          <w:spacing w:val="1"/>
        </w:rPr>
        <w:t> </w:t>
      </w:r>
      <w:r>
        <w:rPr>
          <w:color w:val="231F20"/>
        </w:rPr>
        <w:t>whether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estimates</w:t>
      </w:r>
      <w:r>
        <w:rPr>
          <w:color w:val="231F20"/>
          <w:spacing w:val="1"/>
        </w:rPr>
        <w:t> </w:t>
      </w:r>
      <w:r>
        <w:rPr>
          <w:color w:val="231F20"/>
        </w:rPr>
        <w:t>account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full</w:t>
      </w:r>
      <w:r>
        <w:rPr>
          <w:color w:val="231F20"/>
          <w:spacing w:val="1"/>
        </w:rPr>
        <w:t> </w:t>
      </w:r>
      <w:r>
        <w:rPr>
          <w:color w:val="231F20"/>
        </w:rPr>
        <w:t>contribution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-37"/>
        </w:rPr>
        <w:t> </w:t>
      </w:r>
      <w:r>
        <w:rPr>
          <w:color w:val="231F20"/>
        </w:rPr>
        <w:t>disorder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mortality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disability.</w:t>
      </w:r>
      <w:r>
        <w:rPr>
          <w:color w:val="231F20"/>
          <w:spacing w:val="-8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</w:rPr>
        <w:t>aim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  <w:w w:val="95"/>
        </w:rPr>
        <w:t>review available evidence for interactions between mental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</w:rPr>
        <w:t>disorders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8"/>
        </w:rPr>
        <w:t> </w:t>
      </w:r>
      <w:r>
        <w:rPr>
          <w:color w:val="231F20"/>
        </w:rPr>
        <w:t>conditions</w:t>
      </w:r>
      <w:r>
        <w:rPr>
          <w:color w:val="231F20"/>
          <w:spacing w:val="-8"/>
        </w:rPr>
        <w:t> </w:t>
      </w:r>
      <w:r>
        <w:rPr>
          <w:color w:val="231F20"/>
        </w:rPr>
        <w:t>(such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medically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86" w:right="274"/>
        <w:jc w:val="both"/>
      </w:pPr>
      <w:r>
        <w:rPr>
          <w:color w:val="231F20"/>
          <w:w w:val="95"/>
        </w:rPr>
        <w:t>unexplained somatic symptoms, communicable diseases,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maternal and perinatal conditions, non-communicable</w:t>
      </w:r>
      <w:r>
        <w:rPr>
          <w:color w:val="231F20"/>
          <w:spacing w:val="1"/>
        </w:rPr>
        <w:t> </w:t>
      </w:r>
      <w:r>
        <w:rPr>
          <w:color w:val="231F20"/>
        </w:rPr>
        <w:t>diseases, and injuries). Our third aim is to discuss the</w:t>
      </w:r>
      <w:r>
        <w:rPr>
          <w:color w:val="231F20"/>
          <w:spacing w:val="1"/>
        </w:rPr>
        <w:t> </w:t>
      </w:r>
      <w:r>
        <w:rPr>
          <w:color w:val="231F20"/>
        </w:rPr>
        <w:t>implications of these links for the future orientation of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2"/>
        </w:rPr>
        <w:t> </w:t>
      </w:r>
      <w:r>
        <w:rPr>
          <w:color w:val="231F20"/>
        </w:rPr>
        <w:t>policies,</w:t>
      </w:r>
      <w:r>
        <w:rPr>
          <w:color w:val="231F20"/>
          <w:spacing w:val="2"/>
        </w:rPr>
        <w:t> </w:t>
      </w:r>
      <w:r>
        <w:rPr>
          <w:color w:val="231F20"/>
        </w:rPr>
        <w:t>health</w:t>
      </w:r>
      <w:r>
        <w:rPr>
          <w:color w:val="231F20"/>
          <w:spacing w:val="2"/>
        </w:rPr>
        <w:t> </w:t>
      </w:r>
      <w:r>
        <w:rPr>
          <w:color w:val="231F20"/>
        </w:rPr>
        <w:t>systems,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services.</w:t>
      </w:r>
    </w:p>
    <w:p>
      <w:pPr>
        <w:pStyle w:val="BodyText"/>
      </w:pPr>
    </w:p>
    <w:p>
      <w:pPr>
        <w:pStyle w:val="Heading1"/>
        <w:spacing w:line="199" w:lineRule="auto"/>
        <w:ind w:right="183"/>
      </w:pPr>
      <w:r>
        <w:rPr>
          <w:color w:val="00703C"/>
          <w:w w:val="80"/>
        </w:rPr>
        <w:t>Contributions</w:t>
      </w:r>
      <w:r>
        <w:rPr>
          <w:color w:val="00703C"/>
          <w:spacing w:val="2"/>
          <w:w w:val="80"/>
        </w:rPr>
        <w:t> </w:t>
      </w:r>
      <w:r>
        <w:rPr>
          <w:color w:val="00703C"/>
          <w:w w:val="80"/>
        </w:rPr>
        <w:t>of</w:t>
      </w:r>
      <w:r>
        <w:rPr>
          <w:color w:val="00703C"/>
          <w:spacing w:val="5"/>
          <w:w w:val="80"/>
        </w:rPr>
        <w:t> </w:t>
      </w:r>
      <w:r>
        <w:rPr>
          <w:color w:val="00703C"/>
          <w:w w:val="80"/>
        </w:rPr>
        <w:t>mental</w:t>
      </w:r>
      <w:r>
        <w:rPr>
          <w:color w:val="00703C"/>
          <w:spacing w:val="3"/>
          <w:w w:val="80"/>
        </w:rPr>
        <w:t> </w:t>
      </w:r>
      <w:r>
        <w:rPr>
          <w:color w:val="00703C"/>
          <w:w w:val="80"/>
        </w:rPr>
        <w:t>disorders</w:t>
      </w:r>
      <w:r>
        <w:rPr>
          <w:color w:val="00703C"/>
          <w:spacing w:val="-5"/>
          <w:w w:val="80"/>
        </w:rPr>
        <w:t> </w:t>
      </w:r>
      <w:r>
        <w:rPr>
          <w:color w:val="00703C"/>
          <w:w w:val="80"/>
        </w:rPr>
        <w:t>to</w:t>
      </w:r>
      <w:r>
        <w:rPr>
          <w:color w:val="00703C"/>
          <w:spacing w:val="3"/>
          <w:w w:val="80"/>
        </w:rPr>
        <w:t> </w:t>
      </w:r>
      <w:r>
        <w:rPr>
          <w:color w:val="00703C"/>
          <w:w w:val="80"/>
        </w:rPr>
        <w:t>disability</w:t>
      </w:r>
      <w:r>
        <w:rPr>
          <w:color w:val="00703C"/>
          <w:spacing w:val="-49"/>
          <w:w w:val="80"/>
        </w:rPr>
        <w:t> </w:t>
      </w:r>
      <w:r>
        <w:rPr>
          <w:color w:val="00703C"/>
          <w:w w:val="80"/>
        </w:rPr>
        <w:t>and</w:t>
      </w:r>
      <w:r>
        <w:rPr>
          <w:color w:val="00703C"/>
          <w:spacing w:val="-11"/>
          <w:w w:val="80"/>
        </w:rPr>
        <w:t> </w:t>
      </w:r>
      <w:r>
        <w:rPr>
          <w:color w:val="00703C"/>
          <w:w w:val="80"/>
        </w:rPr>
        <w:t>mortality</w:t>
      </w:r>
    </w:p>
    <w:p>
      <w:pPr>
        <w:pStyle w:val="BodyText"/>
        <w:spacing w:line="249" w:lineRule="auto" w:before="11"/>
        <w:ind w:left="186" w:right="276"/>
        <w:jc w:val="both"/>
        <w:rPr>
          <w:sz w:val="9"/>
        </w:rPr>
      </w:pPr>
      <w:r>
        <w:rPr>
          <w:color w:val="231F20"/>
        </w:rPr>
        <w:t>Mental disorders are an important cause of long-term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disability and dependency. WHO’s 2005 report </w:t>
      </w:r>
      <w:r>
        <w:rPr>
          <w:color w:val="231F20"/>
          <w:spacing w:val="-2"/>
        </w:rPr>
        <w:t>attributed</w:t>
      </w:r>
      <w:r>
        <w:rPr>
          <w:color w:val="231F20"/>
          <w:spacing w:val="-37"/>
        </w:rPr>
        <w:t> </w:t>
      </w:r>
      <w:r>
        <w:rPr>
          <w:color w:val="231F20"/>
          <w:spacing w:val="-1"/>
          <w:w w:val="95"/>
        </w:rPr>
        <w:t>31∙7% of all years </w:t>
      </w:r>
      <w:r>
        <w:rPr>
          <w:color w:val="231F20"/>
          <w:w w:val="95"/>
        </w:rPr>
        <w:t>lived-with-disability to neuropsychiatric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</w:rPr>
        <w:t>conditions: the ﬁve major contributors </w:t>
      </w:r>
      <w:r>
        <w:rPr>
          <w:color w:val="231F20"/>
          <w:spacing w:val="-1"/>
        </w:rPr>
        <w:t>to this total were</w:t>
      </w:r>
      <w:r>
        <w:rPr>
          <w:color w:val="231F20"/>
        </w:rPr>
        <w:t> </w:t>
      </w:r>
      <w:r>
        <w:rPr>
          <w:color w:val="231F20"/>
          <w:w w:val="95"/>
        </w:rPr>
        <w:t>unipolar depression (11∙8%), alcohol-use disorder (3∙3%),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</w:rPr>
        <w:t>schizophrenia (2∙8%), </w:t>
      </w:r>
      <w:r>
        <w:rPr>
          <w:color w:val="231F20"/>
        </w:rPr>
        <w:t>bipolar depression (2∙4%), and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95"/>
        </w:rPr>
        <w:t>dementia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(1∙6%).</w:t>
      </w:r>
      <w:r>
        <w:rPr>
          <w:color w:val="231F20"/>
          <w:spacing w:val="-2"/>
          <w:w w:val="95"/>
          <w:position w:val="6"/>
          <w:sz w:val="9"/>
        </w:rPr>
        <w:t>4</w:t>
      </w:r>
      <w:r>
        <w:rPr>
          <w:color w:val="231F20"/>
          <w:spacing w:val="11"/>
          <w:w w:val="95"/>
          <w:position w:val="6"/>
          <w:sz w:val="9"/>
        </w:rPr>
        <w:t> </w:t>
      </w:r>
      <w:r>
        <w:rPr>
          <w:color w:val="231F20"/>
          <w:spacing w:val="-1"/>
          <w:w w:val="95"/>
        </w:rPr>
        <w:t>However,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interaction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between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mental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disorder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disability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complex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extensive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</w:rPr>
        <w:t>the WHO report suggests. </w:t>
      </w:r>
      <w:r>
        <w:rPr>
          <w:color w:val="231F20"/>
        </w:rPr>
        <w:t>Depression predicts the onset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and progression of both physical and social disability.</w:t>
      </w:r>
      <w:r>
        <w:rPr>
          <w:color w:val="231F20"/>
          <w:spacing w:val="-1"/>
          <w:position w:val="6"/>
          <w:sz w:val="9"/>
        </w:rPr>
        <w:t>5,6</w:t>
      </w:r>
      <w:r>
        <w:rPr>
          <w:color w:val="231F20"/>
          <w:position w:val="6"/>
          <w:sz w:val="9"/>
        </w:rPr>
        <w:t> </w:t>
      </w:r>
      <w:r>
        <w:rPr>
          <w:color w:val="231F20"/>
          <w:spacing w:val="-2"/>
          <w:w w:val="95"/>
        </w:rPr>
        <w:t>Conversely,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disability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an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important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prospective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1"/>
          <w:w w:val="95"/>
        </w:rPr>
        <w:t>risk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1"/>
          <w:w w:val="95"/>
        </w:rPr>
        <w:t>factor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depression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older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adults,</w:t>
      </w:r>
      <w:r>
        <w:rPr>
          <w:color w:val="231F20"/>
          <w:spacing w:val="-3"/>
          <w:position w:val="6"/>
          <w:sz w:val="9"/>
        </w:rPr>
        <w:t>7–12</w:t>
      </w:r>
      <w:r>
        <w:rPr>
          <w:color w:val="231F20"/>
          <w:spacing w:val="-1"/>
          <w:position w:val="6"/>
          <w:sz w:val="9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mediates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most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eﬀects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speciﬁc</w:t>
      </w:r>
      <w:r>
        <w:rPr>
          <w:color w:val="231F20"/>
          <w:spacing w:val="1"/>
        </w:rPr>
        <w:t> </w:t>
      </w:r>
      <w:r>
        <w:rPr>
          <w:color w:val="231F20"/>
        </w:rPr>
        <w:t>physical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conditions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group.</w:t>
      </w:r>
      <w:r>
        <w:rPr>
          <w:color w:val="231F20"/>
          <w:spacing w:val="-2"/>
          <w:position w:val="6"/>
          <w:sz w:val="9"/>
        </w:rPr>
        <w:t>10,13–15</w:t>
      </w:r>
      <w:r>
        <w:rPr>
          <w:color w:val="231F20"/>
          <w:spacing w:val="-1"/>
          <w:position w:val="6"/>
          <w:sz w:val="9"/>
        </w:rPr>
        <w:t> </w:t>
      </w:r>
      <w:r>
        <w:rPr>
          <w:color w:val="231F20"/>
          <w:spacing w:val="-2"/>
        </w:rPr>
        <w:t>Social support is an eﬀect </w:t>
      </w:r>
      <w:r>
        <w:rPr>
          <w:color w:val="231F20"/>
          <w:spacing w:val="-1"/>
        </w:rPr>
        <w:t>modiﬁer.</w:t>
      </w:r>
      <w:r>
        <w:rPr>
          <w:color w:val="231F20"/>
          <w:spacing w:val="-1"/>
          <w:position w:val="6"/>
          <w:sz w:val="9"/>
        </w:rPr>
        <w:t>10,11,16</w:t>
      </w:r>
      <w:r>
        <w:rPr>
          <w:color w:val="231F20"/>
          <w:position w:val="6"/>
          <w:sz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  <w:w w:val="95"/>
        </w:rPr>
        <w:t>population-attributable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fraction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(which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proportion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</w:rPr>
        <w:t>cases of disability that would not have occurred in the</w:t>
      </w:r>
      <w:r>
        <w:rPr>
          <w:color w:val="231F20"/>
          <w:spacing w:val="1"/>
        </w:rPr>
        <w:t> </w:t>
      </w:r>
      <w:r>
        <w:rPr>
          <w:color w:val="231F20"/>
        </w:rPr>
        <w:t>absence of mental disorders) could be as high as 0∙69,</w:t>
      </w:r>
      <w:r>
        <w:rPr>
          <w:color w:val="231F20"/>
          <w:position w:val="6"/>
          <w:sz w:val="9"/>
        </w:rPr>
        <w:t>10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  <w:spacing w:val="-1"/>
          <w:w w:val="95"/>
        </w:rPr>
        <w:t>which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suggests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failing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consequent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disability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could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important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contributory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cause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late-life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depression.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Two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studies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suggest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disability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equally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</w:rPr>
        <w:t>powerful, although less prevalent, </w:t>
      </w:r>
      <w:r>
        <w:rPr>
          <w:color w:val="231F20"/>
          <w:spacing w:val="-2"/>
        </w:rPr>
        <w:t>prospective risk factor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depression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position w:val="6"/>
          <w:sz w:val="9"/>
        </w:rPr>
        <w:t>17,18</w:t>
      </w:r>
    </w:p>
    <w:p>
      <w:pPr>
        <w:pStyle w:val="BodyText"/>
        <w:spacing w:line="249" w:lineRule="auto" w:before="12"/>
        <w:ind w:left="186" w:right="275" w:firstLine="141"/>
        <w:jc w:val="both"/>
      </w:pPr>
      <w:r>
        <w:rPr>
          <w:color w:val="231F20"/>
          <w:w w:val="95"/>
        </w:rPr>
        <w:t>Mental disorders also contribute to mortality. According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to WHO’s 2005 estimates, neuropsychiatric disorders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1∙2</w:t>
      </w:r>
      <w:r>
        <w:rPr>
          <w:color w:val="231F20"/>
          <w:spacing w:val="-5"/>
        </w:rPr>
        <w:t> </w:t>
      </w:r>
      <w:r>
        <w:rPr>
          <w:color w:val="231F20"/>
        </w:rPr>
        <w:t>million</w:t>
      </w:r>
      <w:r>
        <w:rPr>
          <w:color w:val="231F20"/>
          <w:spacing w:val="-6"/>
        </w:rPr>
        <w:t> </w:t>
      </w:r>
      <w:r>
        <w:rPr>
          <w:color w:val="231F20"/>
        </w:rPr>
        <w:t>deaths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year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1∙4%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years-of-life lost; most of these </w:t>
      </w:r>
      <w:r>
        <w:rPr>
          <w:color w:val="231F20"/>
        </w:rPr>
        <w:t>are caused by dementia,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Parkinson’s</w:t>
      </w:r>
      <w:r>
        <w:rPr>
          <w:color w:val="231F20"/>
          <w:w w:val="95"/>
        </w:rPr>
        <w:t> </w:t>
      </w:r>
      <w:r>
        <w:rPr>
          <w:color w:val="231F20"/>
          <w:spacing w:val="-1"/>
          <w:w w:val="95"/>
        </w:rPr>
        <w:t>disease,</w:t>
      </w:r>
      <w:r>
        <w:rPr>
          <w:color w:val="231F20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w w:val="95"/>
        </w:rPr>
        <w:t> </w:t>
      </w:r>
      <w:r>
        <w:rPr>
          <w:color w:val="231F20"/>
          <w:spacing w:val="-1"/>
          <w:w w:val="95"/>
        </w:rPr>
        <w:t>epilepsy.</w:t>
      </w:r>
      <w:r>
        <w:rPr>
          <w:color w:val="231F20"/>
          <w:spacing w:val="-1"/>
          <w:w w:val="95"/>
          <w:position w:val="6"/>
          <w:sz w:val="9"/>
        </w:rPr>
        <w:t>4</w:t>
      </w:r>
      <w:r>
        <w:rPr>
          <w:color w:val="231F20"/>
          <w:w w:val="95"/>
          <w:position w:val="6"/>
          <w:sz w:val="9"/>
        </w:rPr>
        <w:t> </w:t>
      </w:r>
      <w:r>
        <w:rPr>
          <w:color w:val="231F20"/>
          <w:spacing w:val="-1"/>
          <w:w w:val="95"/>
        </w:rPr>
        <w:t>Only</w:t>
      </w:r>
      <w:r>
        <w:rPr>
          <w:color w:val="231F20"/>
          <w:w w:val="95"/>
        </w:rPr>
        <w:t> </w:t>
      </w:r>
      <w:r>
        <w:rPr>
          <w:color w:val="231F20"/>
          <w:spacing w:val="-1"/>
          <w:w w:val="95"/>
        </w:rPr>
        <w:t>40 </w:t>
      </w:r>
      <w:r>
        <w:rPr>
          <w:color w:val="231F20"/>
          <w:w w:val="95"/>
        </w:rPr>
        <w:t>000</w:t>
      </w:r>
      <w:r>
        <w:rPr>
          <w:color w:val="231F20"/>
          <w:spacing w:val="35"/>
        </w:rPr>
        <w:t> </w:t>
      </w:r>
      <w:r>
        <w:rPr>
          <w:color w:val="231F20"/>
          <w:w w:val="95"/>
        </w:rPr>
        <w:t>deaths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were attributed to mental disorders (mainly unipolar and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bipolar</w:t>
      </w:r>
      <w:r>
        <w:rPr>
          <w:color w:val="231F20"/>
        </w:rPr>
        <w:t> </w:t>
      </w:r>
      <w:r>
        <w:rPr>
          <w:color w:val="231F20"/>
          <w:spacing w:val="-1"/>
        </w:rPr>
        <w:t>depression,</w:t>
      </w:r>
      <w:r>
        <w:rPr>
          <w:color w:val="231F20"/>
        </w:rPr>
        <w:t> </w:t>
      </w:r>
      <w:r>
        <w:rPr>
          <w:color w:val="231F20"/>
          <w:spacing w:val="-1"/>
        </w:rPr>
        <w:t>schizophrenia,</w:t>
      </w:r>
      <w:r>
        <w:rPr>
          <w:color w:val="231F20"/>
        </w:rPr>
        <w:t> and post-traumatic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95"/>
        </w:rPr>
        <w:t>stress disorder) and 182 </w:t>
      </w:r>
      <w:r>
        <w:rPr>
          <w:color w:val="231F20"/>
          <w:spacing w:val="-1"/>
          <w:w w:val="95"/>
        </w:rPr>
        <w:t>000 to use of drugs and alcohol.</w:t>
      </w:r>
      <w:r>
        <w:rPr>
          <w:color w:val="231F20"/>
          <w:spacing w:val="-1"/>
          <w:w w:val="95"/>
          <w:position w:val="6"/>
          <w:sz w:val="9"/>
        </w:rPr>
        <w:t>4</w:t>
      </w:r>
      <w:r>
        <w:rPr>
          <w:color w:val="231F20"/>
          <w:w w:val="95"/>
          <w:position w:val="6"/>
          <w:sz w:val="9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numbers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almost</w:t>
      </w:r>
      <w:r>
        <w:rPr>
          <w:color w:val="231F20"/>
          <w:spacing w:val="1"/>
        </w:rPr>
        <w:t> </w:t>
      </w:r>
      <w:r>
        <w:rPr>
          <w:color w:val="231F20"/>
        </w:rPr>
        <w:t>certainly</w:t>
      </w:r>
      <w:r>
        <w:rPr>
          <w:color w:val="231F20"/>
          <w:spacing w:val="1"/>
        </w:rPr>
        <w:t> </w:t>
      </w:r>
      <w:r>
        <w:rPr>
          <w:color w:val="231F20"/>
        </w:rPr>
        <w:t>underestimated,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report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attributes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suicide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intentional</w:t>
      </w:r>
      <w:r>
        <w:rPr>
          <w:color w:val="231F20"/>
          <w:spacing w:val="-37"/>
        </w:rPr>
        <w:t> </w:t>
      </w:r>
      <w:r>
        <w:rPr>
          <w:color w:val="231F20"/>
          <w:spacing w:val="-2"/>
          <w:w w:val="95"/>
        </w:rPr>
        <w:t>injury.</w:t>
      </w:r>
      <w:r>
        <w:rPr>
          <w:color w:val="231F20"/>
          <w:spacing w:val="-2"/>
          <w:w w:val="95"/>
          <w:position w:val="6"/>
          <w:sz w:val="9"/>
        </w:rPr>
        <w:t>4</w:t>
      </w:r>
      <w:r>
        <w:rPr>
          <w:color w:val="231F20"/>
          <w:spacing w:val="-1"/>
          <w:w w:val="95"/>
          <w:position w:val="6"/>
          <w:sz w:val="9"/>
        </w:rPr>
        <w:t> </w:t>
      </w:r>
      <w:r>
        <w:rPr>
          <w:color w:val="231F20"/>
          <w:spacing w:val="-2"/>
          <w:w w:val="95"/>
        </w:rPr>
        <w:t>Every year, </w:t>
      </w:r>
      <w:r>
        <w:rPr>
          <w:color w:val="231F20"/>
          <w:spacing w:val="-1"/>
          <w:w w:val="95"/>
        </w:rPr>
        <w:t>about 800 000 people commit suicide,</w:t>
      </w:r>
      <w:r>
        <w:rPr>
          <w:color w:val="231F20"/>
          <w:w w:val="95"/>
        </w:rPr>
        <w:t> </w:t>
      </w:r>
      <w:r>
        <w:rPr>
          <w:color w:val="231F20"/>
        </w:rPr>
        <w:t>86% of whom are in low-income and middle-income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countries,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half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whom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aged</w:t>
      </w:r>
      <w:r>
        <w:rPr>
          <w:color w:val="231F20"/>
          <w:spacing w:val="-9"/>
        </w:rPr>
        <w:t> </w:t>
      </w:r>
      <w:r>
        <w:rPr>
          <w:color w:val="231F20"/>
        </w:rPr>
        <w:t>between</w:t>
      </w:r>
    </w:p>
    <w:p>
      <w:pPr>
        <w:pStyle w:val="BodyText"/>
        <w:spacing w:line="249" w:lineRule="auto" w:before="7"/>
        <w:ind w:left="186" w:right="275"/>
        <w:jc w:val="both"/>
      </w:pPr>
      <w:r>
        <w:rPr>
          <w:color w:val="231F20"/>
        </w:rPr>
        <w:t>15 and 44 years. Even these ﬁgures might be under-</w:t>
      </w:r>
      <w:r>
        <w:rPr>
          <w:color w:val="231F20"/>
          <w:spacing w:val="1"/>
        </w:rPr>
        <w:t> </w:t>
      </w:r>
      <w:r>
        <w:rPr>
          <w:color w:val="231F20"/>
        </w:rPr>
        <w:t>estimated,</w:t>
      </w:r>
      <w:r>
        <w:rPr>
          <w:color w:val="231F20"/>
          <w:spacing w:val="1"/>
        </w:rPr>
        <w:t> </w:t>
      </w:r>
      <w:r>
        <w:rPr>
          <w:color w:val="231F20"/>
        </w:rPr>
        <w:t>since</w:t>
      </w:r>
      <w:r>
        <w:rPr>
          <w:color w:val="231F20"/>
          <w:spacing w:val="1"/>
        </w:rPr>
        <w:t> </w:t>
      </w:r>
      <w:r>
        <w:rPr>
          <w:color w:val="231F20"/>
        </w:rPr>
        <w:t>oﬃcial</w:t>
      </w:r>
      <w:r>
        <w:rPr>
          <w:color w:val="231F20"/>
          <w:spacing w:val="1"/>
        </w:rPr>
        <w:t> </w:t>
      </w:r>
      <w:r>
        <w:rPr>
          <w:color w:val="231F20"/>
        </w:rPr>
        <w:t>statistics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low-income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middle-income </w:t>
      </w:r>
      <w:r>
        <w:rPr>
          <w:color w:val="231F20"/>
        </w:rPr>
        <w:t>countries are not reliable. For example,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studies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south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India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surveillance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validated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verbal autopsy showed that rates of suicide were ten times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greater than the oﬃcial national estimates;</w:t>
      </w:r>
      <w:r>
        <w:rPr>
          <w:color w:val="231F20"/>
          <w:w w:val="95"/>
          <w:position w:val="6"/>
          <w:sz w:val="9"/>
        </w:rPr>
        <w:t>19,20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that suicide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leading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cause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death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10–19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year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olds;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</w:rPr>
        <w:t>suicides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accounted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quarter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deaths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boys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up to three-quarters of all deaths in young women.</w:t>
      </w:r>
      <w:r>
        <w:rPr>
          <w:color w:val="231F20"/>
          <w:position w:val="6"/>
          <w:sz w:val="9"/>
        </w:rPr>
        <w:t>19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systematic review of psychological autopsy case-control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studies</w:t>
      </w:r>
      <w:r>
        <w:rPr>
          <w:color w:val="231F20"/>
          <w:spacing w:val="1"/>
        </w:rPr>
        <w:t> </w:t>
      </w:r>
      <w:r>
        <w:rPr>
          <w:color w:val="231F20"/>
        </w:rPr>
        <w:t>identiﬁed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</w:rPr>
        <w:t>(depression,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schizophrenia and other psychoses, and alcohol-use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substance-use</w:t>
      </w:r>
      <w:r>
        <w:rPr>
          <w:color w:val="231F20"/>
          <w:spacing w:val="1"/>
        </w:rPr>
        <w:t> </w:t>
      </w:r>
      <w:r>
        <w:rPr>
          <w:color w:val="231F20"/>
        </w:rPr>
        <w:t>disorders)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important</w:t>
      </w:r>
      <w:r>
        <w:rPr>
          <w:color w:val="231F20"/>
          <w:spacing w:val="1"/>
        </w:rPr>
        <w:t> </w:t>
      </w:r>
      <w:r>
        <w:rPr>
          <w:color w:val="231F20"/>
        </w:rPr>
        <w:t>proximal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7"/>
        </w:rPr>
        <w:t> </w:t>
      </w:r>
      <w:r>
        <w:rPr>
          <w:color w:val="231F20"/>
        </w:rPr>
        <w:t>for</w:t>
      </w:r>
      <w:r>
        <w:rPr>
          <w:color w:val="231F20"/>
          <w:spacing w:val="8"/>
        </w:rPr>
        <w:t> </w:t>
      </w:r>
      <w:r>
        <w:rPr>
          <w:color w:val="231F20"/>
        </w:rPr>
        <w:t>suicide,</w:t>
      </w:r>
      <w:r>
        <w:rPr>
          <w:color w:val="231F20"/>
          <w:spacing w:val="7"/>
        </w:rPr>
        <w:t> </w:t>
      </w:r>
      <w:r>
        <w:rPr>
          <w:color w:val="231F20"/>
        </w:rPr>
        <w:t>with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median</w:t>
      </w:r>
      <w:r>
        <w:rPr>
          <w:color w:val="231F20"/>
          <w:spacing w:val="8"/>
        </w:rPr>
        <w:t> </w:t>
      </w:r>
      <w:r>
        <w:rPr>
          <w:color w:val="231F20"/>
        </w:rPr>
        <w:t>prevalence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mental</w:t>
      </w:r>
    </w:p>
    <w:p>
      <w:pPr>
        <w:spacing w:after="0" w:line="249" w:lineRule="auto"/>
        <w:jc w:val="both"/>
        <w:sectPr>
          <w:type w:val="continuous"/>
          <w:pgSz w:w="11910" w:h="15990"/>
          <w:pgMar w:top="0" w:bottom="520" w:left="460" w:right="460"/>
          <w:cols w:num="2" w:equalWidth="0">
            <w:col w:w="6202" w:space="40"/>
            <w:col w:w="47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"/>
        <w:gridCol w:w="1369"/>
        <w:gridCol w:w="1148"/>
        <w:gridCol w:w="1058"/>
        <w:gridCol w:w="1087"/>
        <w:gridCol w:w="1115"/>
        <w:gridCol w:w="1196"/>
        <w:gridCol w:w="1075"/>
        <w:gridCol w:w="1095"/>
        <w:gridCol w:w="1230"/>
        <w:gridCol w:w="113"/>
      </w:tblGrid>
      <w:tr>
        <w:trPr>
          <w:trHeight w:val="325" w:hRule="atLeast"/>
        </w:trPr>
        <w:tc>
          <w:tcPr>
            <w:tcW w:w="116" w:type="dxa"/>
            <w:vMerge w:val="restart"/>
            <w:tcBorders>
              <w:top w:val="single" w:sz="2" w:space="0" w:color="00703C"/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top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97"/>
              <w:ind w:left="59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2005</w:t>
            </w:r>
          </w:p>
        </w:tc>
        <w:tc>
          <w:tcPr>
            <w:tcW w:w="1058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97"/>
              <w:ind w:left="94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Projected</w:t>
            </w:r>
            <w:r>
              <w:rPr>
                <w:b/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for</w:t>
            </w:r>
            <w:r>
              <w:rPr>
                <w:b/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2030</w:t>
            </w:r>
          </w:p>
        </w:tc>
        <w:tc>
          <w:tcPr>
            <w:tcW w:w="3513" w:type="dxa"/>
            <w:gridSpan w:val="4"/>
            <w:tcBorders>
              <w:top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16" w:type="dxa"/>
            <w:vMerge/>
            <w:tcBorders>
              <w:top w:val="nil"/>
              <w:left w:val="single" w:sz="2" w:space="0" w:color="00703C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line="153" w:lineRule="exact" w:before="37"/>
              <w:ind w:left="59"/>
              <w:rPr>
                <w:sz w:val="14"/>
              </w:rPr>
            </w:pPr>
            <w:r>
              <w:rPr>
                <w:color w:val="231F20"/>
                <w:sz w:val="14"/>
              </w:rPr>
              <w:t>World</w:t>
            </w:r>
          </w:p>
        </w:tc>
        <w:tc>
          <w:tcPr>
            <w:tcW w:w="1058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line="153" w:lineRule="exact" w:before="37"/>
              <w:ind w:left="61"/>
              <w:rPr>
                <w:sz w:val="14"/>
              </w:rPr>
            </w:pPr>
            <w:r>
              <w:rPr>
                <w:color w:val="231F20"/>
                <w:sz w:val="14"/>
              </w:rPr>
              <w:t>High-income</w:t>
            </w:r>
          </w:p>
        </w:tc>
        <w:tc>
          <w:tcPr>
            <w:tcW w:w="1087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line="153" w:lineRule="exact" w:before="37"/>
              <w:ind w:left="64"/>
              <w:rPr>
                <w:sz w:val="14"/>
              </w:rPr>
            </w:pPr>
            <w:r>
              <w:rPr>
                <w:color w:val="231F20"/>
                <w:sz w:val="14"/>
              </w:rPr>
              <w:t>Middle-income</w:t>
            </w:r>
          </w:p>
        </w:tc>
        <w:tc>
          <w:tcPr>
            <w:tcW w:w="1115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line="153" w:lineRule="exact" w:before="37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Low-income</w:t>
            </w:r>
          </w:p>
        </w:tc>
        <w:tc>
          <w:tcPr>
            <w:tcW w:w="1196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line="153" w:lineRule="exact" w:before="37"/>
              <w:ind w:left="94"/>
              <w:rPr>
                <w:sz w:val="14"/>
              </w:rPr>
            </w:pPr>
            <w:r>
              <w:rPr>
                <w:color w:val="231F20"/>
                <w:sz w:val="14"/>
              </w:rPr>
              <w:t>World</w:t>
            </w:r>
          </w:p>
        </w:tc>
        <w:tc>
          <w:tcPr>
            <w:tcW w:w="1075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line="153" w:lineRule="exact" w:before="37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High-income</w:t>
            </w:r>
          </w:p>
        </w:tc>
        <w:tc>
          <w:tcPr>
            <w:tcW w:w="1095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line="153" w:lineRule="exact" w:before="37"/>
              <w:ind w:left="58"/>
              <w:rPr>
                <w:sz w:val="14"/>
              </w:rPr>
            </w:pPr>
            <w:r>
              <w:rPr>
                <w:color w:val="231F20"/>
                <w:sz w:val="14"/>
              </w:rPr>
              <w:t>Middle-income</w:t>
            </w:r>
          </w:p>
        </w:tc>
        <w:tc>
          <w:tcPr>
            <w:tcW w:w="1230" w:type="dxa"/>
            <w:tcBorders>
              <w:top w:val="single" w:sz="2" w:space="0" w:color="231F20"/>
              <w:right w:val="single" w:sz="2" w:space="0" w:color="00703C"/>
            </w:tcBorders>
            <w:shd w:val="clear" w:color="auto" w:fill="D9E7DF"/>
          </w:tcPr>
          <w:p>
            <w:pPr>
              <w:pStyle w:val="TableParagraph"/>
              <w:spacing w:line="153" w:lineRule="exact" w:before="37"/>
              <w:ind w:left="60"/>
              <w:rPr>
                <w:sz w:val="14"/>
              </w:rPr>
            </w:pPr>
            <w:r>
              <w:rPr>
                <w:color w:val="231F20"/>
                <w:sz w:val="14"/>
              </w:rPr>
              <w:t>Low-income</w:t>
            </w:r>
          </w:p>
        </w:tc>
        <w:tc>
          <w:tcPr>
            <w:tcW w:w="113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16" w:type="dxa"/>
            <w:vMerge/>
            <w:tcBorders>
              <w:top w:val="nil"/>
              <w:left w:val="single" w:sz="2" w:space="0" w:color="00703C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tcBorders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line="166" w:lineRule="exact"/>
              <w:ind w:left="61"/>
              <w:rPr>
                <w:sz w:val="14"/>
              </w:rPr>
            </w:pPr>
            <w:r>
              <w:rPr>
                <w:color w:val="231F20"/>
                <w:sz w:val="14"/>
              </w:rPr>
              <w:t>countries</w:t>
            </w:r>
          </w:p>
        </w:tc>
        <w:tc>
          <w:tcPr>
            <w:tcW w:w="1087" w:type="dxa"/>
            <w:tcBorders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line="166" w:lineRule="exact"/>
              <w:ind w:left="64"/>
              <w:rPr>
                <w:sz w:val="14"/>
              </w:rPr>
            </w:pPr>
            <w:r>
              <w:rPr>
                <w:color w:val="231F20"/>
                <w:sz w:val="14"/>
              </w:rPr>
              <w:t>countries</w:t>
            </w:r>
          </w:p>
        </w:tc>
        <w:tc>
          <w:tcPr>
            <w:tcW w:w="1115" w:type="dxa"/>
            <w:tcBorders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line="166" w:lineRule="exact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countries</w:t>
            </w:r>
          </w:p>
        </w:tc>
        <w:tc>
          <w:tcPr>
            <w:tcW w:w="1196" w:type="dxa"/>
            <w:tcBorders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  <w:tcBorders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line="166" w:lineRule="exact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countries</w:t>
            </w:r>
          </w:p>
        </w:tc>
        <w:tc>
          <w:tcPr>
            <w:tcW w:w="1095" w:type="dxa"/>
            <w:tcBorders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line="166" w:lineRule="exact"/>
              <w:ind w:left="58"/>
              <w:rPr>
                <w:sz w:val="14"/>
              </w:rPr>
            </w:pPr>
            <w:r>
              <w:rPr>
                <w:color w:val="231F20"/>
                <w:sz w:val="14"/>
              </w:rPr>
              <w:t>countries</w:t>
            </w:r>
          </w:p>
        </w:tc>
        <w:tc>
          <w:tcPr>
            <w:tcW w:w="1230" w:type="dxa"/>
            <w:tcBorders>
              <w:bottom w:val="single" w:sz="2" w:space="0" w:color="231F20"/>
              <w:right w:val="single" w:sz="2" w:space="0" w:color="00703C"/>
            </w:tcBorders>
            <w:shd w:val="clear" w:color="auto" w:fill="D9E7DF"/>
          </w:tcPr>
          <w:p>
            <w:pPr>
              <w:pStyle w:val="TableParagraph"/>
              <w:spacing w:line="166" w:lineRule="exact"/>
              <w:ind w:left="60"/>
              <w:rPr>
                <w:sz w:val="14"/>
              </w:rPr>
            </w:pPr>
            <w:r>
              <w:rPr>
                <w:color w:val="231F20"/>
                <w:sz w:val="14"/>
              </w:rPr>
              <w:t>countries</w:t>
            </w:r>
          </w:p>
        </w:tc>
        <w:tc>
          <w:tcPr>
            <w:tcW w:w="113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5" w:hRule="atLeast"/>
        </w:trPr>
        <w:tc>
          <w:tcPr>
            <w:tcW w:w="116" w:type="dxa"/>
            <w:vMerge/>
            <w:tcBorders>
              <w:top w:val="nil"/>
              <w:left w:val="single" w:sz="2" w:space="0" w:color="00703C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37"/>
              <w:ind w:left="59"/>
              <w:rPr>
                <w:sz w:val="14"/>
              </w:rPr>
            </w:pPr>
            <w:r>
              <w:rPr>
                <w:color w:val="231F20"/>
                <w:spacing w:val="-3"/>
                <w:w w:val="90"/>
                <w:sz w:val="14"/>
              </w:rPr>
              <w:t>Total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spacing w:val="-3"/>
                <w:w w:val="90"/>
                <w:sz w:val="14"/>
              </w:rPr>
              <w:t>DALYs</w:t>
            </w:r>
          </w:p>
        </w:tc>
        <w:tc>
          <w:tcPr>
            <w:tcW w:w="1148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37"/>
              <w:ind w:left="7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483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060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058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37"/>
              <w:ind w:left="6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119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361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087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37"/>
              <w:ind w:left="6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492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549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115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37"/>
              <w:ind w:left="11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871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141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196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37"/>
              <w:ind w:left="10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1650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629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075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37"/>
              <w:ind w:left="6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118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309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095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37"/>
              <w:ind w:left="7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528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066</w:t>
            </w:r>
            <w:r>
              <w:rPr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230" w:type="dxa"/>
            <w:tcBorders>
              <w:top w:val="single" w:sz="2" w:space="0" w:color="231F20"/>
              <w:right w:val="single" w:sz="2" w:space="0" w:color="00703C"/>
            </w:tcBorders>
            <w:shd w:val="clear" w:color="auto" w:fill="D9E7DF"/>
          </w:tcPr>
          <w:p>
            <w:pPr>
              <w:pStyle w:val="TableParagraph"/>
              <w:spacing w:before="37"/>
              <w:ind w:left="6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004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236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13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116" w:type="dxa"/>
            <w:vMerge/>
            <w:tcBorders>
              <w:top w:val="nil"/>
              <w:left w:val="single" w:sz="2" w:space="0" w:color="00703C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59"/>
              <w:rPr>
                <w:sz w:val="14"/>
              </w:rPr>
            </w:pPr>
            <w:r>
              <w:rPr>
                <w:color w:val="231F20"/>
                <w:spacing w:val="-1"/>
                <w:w w:val="85"/>
                <w:sz w:val="14"/>
              </w:rPr>
              <w:t>I</w:t>
            </w:r>
            <w:r>
              <w:rPr>
                <w:color w:val="231F20"/>
                <w:spacing w:val="-19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Communicable,</w:t>
            </w:r>
          </w:p>
        </w:tc>
        <w:tc>
          <w:tcPr>
            <w:tcW w:w="1148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7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572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292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8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6</w:t>
            </w:r>
            <w:r>
              <w:rPr>
                <w:color w:val="231F20"/>
                <w:spacing w:val="-2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647</w:t>
            </w:r>
            <w:r>
              <w:rPr>
                <w:color w:val="231F20"/>
                <w:spacing w:val="-2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000</w:t>
            </w:r>
          </w:p>
        </w:tc>
        <w:tc>
          <w:tcPr>
            <w:tcW w:w="1087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1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99</w:t>
            </w:r>
            <w:r>
              <w:rPr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696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000</w:t>
            </w:r>
          </w:p>
        </w:tc>
        <w:tc>
          <w:tcPr>
            <w:tcW w:w="1115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8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465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948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000</w:t>
            </w:r>
          </w:p>
        </w:tc>
        <w:tc>
          <w:tcPr>
            <w:tcW w:w="1196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6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494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384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000</w:t>
            </w:r>
          </w:p>
        </w:tc>
        <w:tc>
          <w:tcPr>
            <w:tcW w:w="1075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8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060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000</w:t>
            </w:r>
          </w:p>
        </w:tc>
        <w:tc>
          <w:tcPr>
            <w:tcW w:w="1095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5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79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623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230" w:type="dxa"/>
            <w:tcBorders>
              <w:right w:val="single" w:sz="2" w:space="0" w:color="00703C"/>
            </w:tcBorders>
            <w:shd w:val="clear" w:color="auto" w:fill="FFFFFF"/>
          </w:tcPr>
          <w:p>
            <w:pPr>
              <w:pStyle w:val="TableParagraph"/>
              <w:spacing w:line="153" w:lineRule="exact" w:before="17"/>
              <w:ind w:left="13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410</w:t>
            </w:r>
            <w:r>
              <w:rPr>
                <w:color w:val="231F20"/>
                <w:spacing w:val="-2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698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000</w:t>
            </w:r>
          </w:p>
        </w:tc>
        <w:tc>
          <w:tcPr>
            <w:tcW w:w="113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16" w:type="dxa"/>
            <w:vMerge/>
            <w:tcBorders>
              <w:top w:val="nil"/>
              <w:left w:val="single" w:sz="2" w:space="0" w:color="00703C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shd w:val="clear" w:color="auto" w:fill="FFFFFF"/>
          </w:tcPr>
          <w:p>
            <w:pPr>
              <w:pStyle w:val="TableParagraph"/>
              <w:spacing w:line="242" w:lineRule="auto"/>
              <w:ind w:left="59"/>
              <w:rPr>
                <w:sz w:val="14"/>
              </w:rPr>
            </w:pPr>
            <w:r>
              <w:rPr>
                <w:color w:val="231F20"/>
                <w:spacing w:val="-1"/>
                <w:w w:val="85"/>
                <w:sz w:val="14"/>
              </w:rPr>
              <w:t>maternal,</w:t>
            </w:r>
            <w:r>
              <w:rPr>
                <w:color w:val="231F20"/>
                <w:spacing w:val="-13"/>
                <w:w w:val="85"/>
                <w:sz w:val="14"/>
              </w:rPr>
              <w:t> </w:t>
            </w:r>
            <w:r>
              <w:rPr>
                <w:color w:val="231F20"/>
                <w:spacing w:val="-1"/>
                <w:w w:val="85"/>
                <w:sz w:val="14"/>
              </w:rPr>
              <w:t>perinatal,</w:t>
            </w:r>
            <w:r>
              <w:rPr>
                <w:color w:val="231F20"/>
                <w:spacing w:val="-1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and</w:t>
            </w:r>
            <w:r>
              <w:rPr>
                <w:color w:val="231F20"/>
                <w:spacing w:val="-34"/>
                <w:w w:val="85"/>
                <w:sz w:val="14"/>
              </w:rPr>
              <w:t> </w:t>
            </w:r>
            <w:r>
              <w:rPr>
                <w:color w:val="231F20"/>
                <w:spacing w:val="-1"/>
                <w:w w:val="90"/>
                <w:sz w:val="14"/>
              </w:rPr>
              <w:t>nutritional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spacing w:val="-1"/>
                <w:w w:val="90"/>
                <w:sz w:val="14"/>
              </w:rPr>
              <w:t>conditions</w:t>
            </w:r>
          </w:p>
        </w:tc>
        <w:tc>
          <w:tcPr>
            <w:tcW w:w="1148" w:type="dxa"/>
            <w:shd w:val="clear" w:color="auto" w:fill="FFFFFF"/>
          </w:tcPr>
          <w:p>
            <w:pPr>
              <w:pStyle w:val="TableParagraph"/>
              <w:spacing w:line="166" w:lineRule="exact"/>
              <w:ind w:right="5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(38·6%)</w:t>
            </w:r>
          </w:p>
        </w:tc>
        <w:tc>
          <w:tcPr>
            <w:tcW w:w="1058" w:type="dxa"/>
            <w:shd w:val="clear" w:color="auto" w:fill="FFFFFF"/>
          </w:tcPr>
          <w:p>
            <w:pPr>
              <w:pStyle w:val="TableParagraph"/>
              <w:spacing w:line="166" w:lineRule="exact"/>
              <w:ind w:right="84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(5·6%)</w:t>
            </w:r>
          </w:p>
        </w:tc>
        <w:tc>
          <w:tcPr>
            <w:tcW w:w="1087" w:type="dxa"/>
            <w:shd w:val="clear" w:color="auto" w:fill="FFFFFF"/>
          </w:tcPr>
          <w:p>
            <w:pPr>
              <w:pStyle w:val="TableParagraph"/>
              <w:spacing w:line="166" w:lineRule="exact"/>
              <w:ind w:right="9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(20·2%)</w:t>
            </w:r>
          </w:p>
        </w:tc>
        <w:tc>
          <w:tcPr>
            <w:tcW w:w="1115" w:type="dxa"/>
            <w:shd w:val="clear" w:color="auto" w:fill="FFFFFF"/>
          </w:tcPr>
          <w:p>
            <w:pPr>
              <w:pStyle w:val="TableParagraph"/>
              <w:spacing w:line="166" w:lineRule="exact"/>
              <w:ind w:right="9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(53·5%)</w:t>
            </w:r>
          </w:p>
        </w:tc>
        <w:tc>
          <w:tcPr>
            <w:tcW w:w="1196" w:type="dxa"/>
            <w:shd w:val="clear" w:color="auto" w:fill="FFFFFF"/>
          </w:tcPr>
          <w:p>
            <w:pPr>
              <w:pStyle w:val="TableParagraph"/>
              <w:spacing w:line="166" w:lineRule="exact"/>
              <w:ind w:right="93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(30·0%)</w:t>
            </w:r>
          </w:p>
        </w:tc>
        <w:tc>
          <w:tcPr>
            <w:tcW w:w="1075" w:type="dxa"/>
            <w:shd w:val="clear" w:color="auto" w:fill="FFFFFF"/>
          </w:tcPr>
          <w:p>
            <w:pPr>
              <w:pStyle w:val="TableParagraph"/>
              <w:spacing w:line="166" w:lineRule="exact"/>
              <w:ind w:right="91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(3·4%)</w:t>
            </w:r>
          </w:p>
        </w:tc>
        <w:tc>
          <w:tcPr>
            <w:tcW w:w="1095" w:type="dxa"/>
            <w:shd w:val="clear" w:color="auto" w:fill="FFFFFF"/>
          </w:tcPr>
          <w:p>
            <w:pPr>
              <w:pStyle w:val="TableParagraph"/>
              <w:spacing w:line="166" w:lineRule="exact"/>
              <w:ind w:right="9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(15·1%)</w:t>
            </w:r>
          </w:p>
        </w:tc>
        <w:tc>
          <w:tcPr>
            <w:tcW w:w="1230" w:type="dxa"/>
            <w:tcBorders>
              <w:right w:val="single" w:sz="2" w:space="0" w:color="00703C"/>
            </w:tcBorders>
            <w:shd w:val="clear" w:color="auto" w:fill="FFFFFF"/>
          </w:tcPr>
          <w:p>
            <w:pPr>
              <w:pStyle w:val="TableParagraph"/>
              <w:spacing w:line="166" w:lineRule="exact"/>
              <w:ind w:right="1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(40·9%)</w:t>
            </w:r>
          </w:p>
        </w:tc>
        <w:tc>
          <w:tcPr>
            <w:tcW w:w="113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116" w:type="dxa"/>
            <w:vMerge/>
            <w:tcBorders>
              <w:top w:val="nil"/>
              <w:left w:val="single" w:sz="2" w:space="0" w:color="00703C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59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II</w:t>
            </w:r>
            <w:r>
              <w:rPr>
                <w:color w:val="231F20"/>
                <w:spacing w:val="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Non-communicable</w:t>
            </w:r>
          </w:p>
        </w:tc>
        <w:tc>
          <w:tcPr>
            <w:tcW w:w="1148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17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725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506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058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75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102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311</w:t>
            </w:r>
            <w:r>
              <w:rPr>
                <w:color w:val="231F20"/>
                <w:spacing w:val="-1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000</w:t>
            </w:r>
          </w:p>
        </w:tc>
        <w:tc>
          <w:tcPr>
            <w:tcW w:w="1087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82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318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415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115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11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304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773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196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16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938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468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000</w:t>
            </w:r>
          </w:p>
        </w:tc>
        <w:tc>
          <w:tcPr>
            <w:tcW w:w="1075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7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105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716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095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380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324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230" w:type="dxa"/>
            <w:tcBorders>
              <w:right w:val="single" w:sz="2" w:space="0" w:color="00703C"/>
            </w:tcBorders>
            <w:shd w:val="clear" w:color="auto" w:fill="D9E7DF"/>
          </w:tcPr>
          <w:p>
            <w:pPr>
              <w:pStyle w:val="TableParagraph"/>
              <w:spacing w:line="153" w:lineRule="exact" w:before="17"/>
              <w:ind w:left="14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452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416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13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116" w:type="dxa"/>
            <w:vMerge/>
            <w:tcBorders>
              <w:top w:val="nil"/>
              <w:left w:val="single" w:sz="2" w:space="0" w:color="00703C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shd w:val="clear" w:color="auto" w:fill="D9E7DF"/>
          </w:tcPr>
          <w:p>
            <w:pPr>
              <w:pStyle w:val="TableParagraph"/>
              <w:spacing w:line="166" w:lineRule="exact"/>
              <w:ind w:left="5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diseases</w:t>
            </w:r>
          </w:p>
        </w:tc>
        <w:tc>
          <w:tcPr>
            <w:tcW w:w="1148" w:type="dxa"/>
            <w:shd w:val="clear" w:color="auto" w:fill="D9E7DF"/>
          </w:tcPr>
          <w:p>
            <w:pPr>
              <w:pStyle w:val="TableParagraph"/>
              <w:spacing w:line="166" w:lineRule="exact"/>
              <w:ind w:right="5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(48·9%)</w:t>
            </w:r>
          </w:p>
        </w:tc>
        <w:tc>
          <w:tcPr>
            <w:tcW w:w="1058" w:type="dxa"/>
            <w:shd w:val="clear" w:color="auto" w:fill="D9E7DF"/>
          </w:tcPr>
          <w:p>
            <w:pPr>
              <w:pStyle w:val="TableParagraph"/>
              <w:spacing w:line="166" w:lineRule="exact"/>
              <w:ind w:right="9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(85·7%)</w:t>
            </w:r>
          </w:p>
        </w:tc>
        <w:tc>
          <w:tcPr>
            <w:tcW w:w="1087" w:type="dxa"/>
            <w:shd w:val="clear" w:color="auto" w:fill="D9E7DF"/>
          </w:tcPr>
          <w:p>
            <w:pPr>
              <w:pStyle w:val="TableParagraph"/>
              <w:spacing w:line="166" w:lineRule="exact"/>
              <w:ind w:right="10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(64·7%)</w:t>
            </w:r>
          </w:p>
        </w:tc>
        <w:tc>
          <w:tcPr>
            <w:tcW w:w="1115" w:type="dxa"/>
            <w:shd w:val="clear" w:color="auto" w:fill="D9E7DF"/>
          </w:tcPr>
          <w:p>
            <w:pPr>
              <w:pStyle w:val="TableParagraph"/>
              <w:spacing w:line="166" w:lineRule="exact"/>
              <w:ind w:left="45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(35%)</w:t>
            </w:r>
          </w:p>
        </w:tc>
        <w:tc>
          <w:tcPr>
            <w:tcW w:w="1196" w:type="dxa"/>
            <w:shd w:val="clear" w:color="auto" w:fill="D9E7DF"/>
          </w:tcPr>
          <w:p>
            <w:pPr>
              <w:pStyle w:val="TableParagraph"/>
              <w:spacing w:line="166" w:lineRule="exact"/>
              <w:ind w:right="8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(56·9%)</w:t>
            </w:r>
          </w:p>
        </w:tc>
        <w:tc>
          <w:tcPr>
            <w:tcW w:w="1075" w:type="dxa"/>
            <w:shd w:val="clear" w:color="auto" w:fill="D9E7DF"/>
          </w:tcPr>
          <w:p>
            <w:pPr>
              <w:pStyle w:val="TableParagraph"/>
              <w:spacing w:line="166" w:lineRule="exact"/>
              <w:ind w:right="9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(89·4%)</w:t>
            </w:r>
          </w:p>
        </w:tc>
        <w:tc>
          <w:tcPr>
            <w:tcW w:w="1095" w:type="dxa"/>
            <w:shd w:val="clear" w:color="auto" w:fill="D9E7DF"/>
          </w:tcPr>
          <w:p>
            <w:pPr>
              <w:pStyle w:val="TableParagraph"/>
              <w:spacing w:line="166" w:lineRule="exact"/>
              <w:ind w:left="44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(72%)</w:t>
            </w:r>
          </w:p>
        </w:tc>
        <w:tc>
          <w:tcPr>
            <w:tcW w:w="1230" w:type="dxa"/>
            <w:tcBorders>
              <w:right w:val="single" w:sz="2" w:space="0" w:color="00703C"/>
            </w:tcBorders>
            <w:shd w:val="clear" w:color="auto" w:fill="D9E7DF"/>
          </w:tcPr>
          <w:p>
            <w:pPr>
              <w:pStyle w:val="TableParagraph"/>
              <w:spacing w:line="166" w:lineRule="exact"/>
              <w:ind w:right="16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(45·1%)</w:t>
            </w:r>
          </w:p>
        </w:tc>
        <w:tc>
          <w:tcPr>
            <w:tcW w:w="113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116" w:type="dxa"/>
            <w:vMerge/>
            <w:tcBorders>
              <w:top w:val="nil"/>
              <w:left w:val="single" w:sz="2" w:space="0" w:color="00703C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59"/>
              <w:rPr>
                <w:sz w:val="14"/>
              </w:rPr>
            </w:pPr>
            <w:r>
              <w:rPr>
                <w:color w:val="231F20"/>
                <w:sz w:val="14"/>
              </w:rPr>
              <w:t>Neuropsychiatric</w:t>
            </w:r>
          </w:p>
        </w:tc>
        <w:tc>
          <w:tcPr>
            <w:tcW w:w="1148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5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199</w:t>
            </w:r>
            <w:r>
              <w:rPr>
                <w:color w:val="231F20"/>
                <w:spacing w:val="-2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606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45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32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717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000</w:t>
            </w:r>
          </w:p>
        </w:tc>
        <w:tc>
          <w:tcPr>
            <w:tcW w:w="1087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3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87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398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115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79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490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196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237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962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075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2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34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798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095" w:type="dxa"/>
            <w:shd w:val="clear" w:color="auto" w:fill="FFFFFF"/>
          </w:tcPr>
          <w:p>
            <w:pPr>
              <w:pStyle w:val="TableParagraph"/>
              <w:spacing w:line="153" w:lineRule="exact" w:before="17"/>
              <w:ind w:left="15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92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590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230" w:type="dxa"/>
            <w:tcBorders>
              <w:right w:val="single" w:sz="2" w:space="0" w:color="00703C"/>
            </w:tcBorders>
            <w:shd w:val="clear" w:color="auto" w:fill="FFFFFF"/>
          </w:tcPr>
          <w:p>
            <w:pPr>
              <w:pStyle w:val="TableParagraph"/>
              <w:spacing w:line="153" w:lineRule="exact" w:before="17"/>
              <w:ind w:left="17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110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571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000</w:t>
            </w:r>
          </w:p>
        </w:tc>
        <w:tc>
          <w:tcPr>
            <w:tcW w:w="113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16" w:type="dxa"/>
            <w:vMerge/>
            <w:tcBorders>
              <w:top w:val="nil"/>
              <w:left w:val="single" w:sz="2" w:space="0" w:color="00703C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shd w:val="clear" w:color="auto" w:fill="FFFFFF"/>
          </w:tcPr>
          <w:p>
            <w:pPr>
              <w:pStyle w:val="TableParagraph"/>
              <w:spacing w:line="166" w:lineRule="exact"/>
              <w:ind w:left="59"/>
              <w:rPr>
                <w:sz w:val="14"/>
              </w:rPr>
            </w:pPr>
            <w:r>
              <w:rPr>
                <w:color w:val="231F20"/>
                <w:sz w:val="14"/>
              </w:rPr>
              <w:t>conditions</w:t>
            </w:r>
          </w:p>
        </w:tc>
        <w:tc>
          <w:tcPr>
            <w:tcW w:w="1148" w:type="dxa"/>
            <w:shd w:val="clear" w:color="auto" w:fill="FFFFFF"/>
          </w:tcPr>
          <w:p>
            <w:pPr>
              <w:pStyle w:val="TableParagraph"/>
              <w:spacing w:line="166" w:lineRule="exact"/>
              <w:ind w:right="64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(13·5%)</w:t>
            </w:r>
          </w:p>
        </w:tc>
        <w:tc>
          <w:tcPr>
            <w:tcW w:w="1058" w:type="dxa"/>
            <w:shd w:val="clear" w:color="auto" w:fill="FFFFFF"/>
          </w:tcPr>
          <w:p>
            <w:pPr>
              <w:pStyle w:val="TableParagraph"/>
              <w:spacing w:line="166" w:lineRule="exact"/>
              <w:ind w:right="8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(27·4%)</w:t>
            </w:r>
          </w:p>
        </w:tc>
        <w:tc>
          <w:tcPr>
            <w:tcW w:w="1087" w:type="dxa"/>
            <w:shd w:val="clear" w:color="auto" w:fill="FFFFFF"/>
          </w:tcPr>
          <w:p>
            <w:pPr>
              <w:pStyle w:val="TableParagraph"/>
              <w:spacing w:line="166" w:lineRule="exact"/>
              <w:ind w:right="10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(17·7%)</w:t>
            </w:r>
          </w:p>
        </w:tc>
        <w:tc>
          <w:tcPr>
            <w:tcW w:w="1115" w:type="dxa"/>
            <w:shd w:val="clear" w:color="auto" w:fill="FFFFFF"/>
          </w:tcPr>
          <w:p>
            <w:pPr>
              <w:pStyle w:val="TableParagraph"/>
              <w:spacing w:line="166" w:lineRule="exact"/>
              <w:ind w:right="10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(9·1%)</w:t>
            </w:r>
          </w:p>
        </w:tc>
        <w:tc>
          <w:tcPr>
            <w:tcW w:w="1196" w:type="dxa"/>
            <w:shd w:val="clear" w:color="auto" w:fill="FFFFFF"/>
          </w:tcPr>
          <w:p>
            <w:pPr>
              <w:pStyle w:val="TableParagraph"/>
              <w:spacing w:line="166" w:lineRule="exact"/>
              <w:ind w:right="91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(14·4%)</w:t>
            </w:r>
          </w:p>
        </w:tc>
        <w:tc>
          <w:tcPr>
            <w:tcW w:w="1075" w:type="dxa"/>
            <w:shd w:val="clear" w:color="auto" w:fill="FFFFFF"/>
          </w:tcPr>
          <w:p>
            <w:pPr>
              <w:pStyle w:val="TableParagraph"/>
              <w:spacing w:line="166" w:lineRule="exact"/>
              <w:ind w:right="9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(29·4%)</w:t>
            </w:r>
          </w:p>
        </w:tc>
        <w:tc>
          <w:tcPr>
            <w:tcW w:w="1095" w:type="dxa"/>
            <w:shd w:val="clear" w:color="auto" w:fill="FFFFFF"/>
          </w:tcPr>
          <w:p>
            <w:pPr>
              <w:pStyle w:val="TableParagraph"/>
              <w:spacing w:line="166" w:lineRule="exact"/>
              <w:ind w:right="9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(17·5%)</w:t>
            </w:r>
          </w:p>
        </w:tc>
        <w:tc>
          <w:tcPr>
            <w:tcW w:w="1230" w:type="dxa"/>
            <w:tcBorders>
              <w:right w:val="single" w:sz="2" w:space="0" w:color="00703C"/>
            </w:tcBorders>
            <w:shd w:val="clear" w:color="auto" w:fill="FFFFFF"/>
          </w:tcPr>
          <w:p>
            <w:pPr>
              <w:pStyle w:val="TableParagraph"/>
              <w:spacing w:line="166" w:lineRule="exact"/>
              <w:ind w:right="15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(11·0%)</w:t>
            </w:r>
          </w:p>
        </w:tc>
        <w:tc>
          <w:tcPr>
            <w:tcW w:w="113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2" w:hRule="atLeast"/>
        </w:trPr>
        <w:tc>
          <w:tcPr>
            <w:tcW w:w="116" w:type="dxa"/>
            <w:vMerge/>
            <w:tcBorders>
              <w:top w:val="nil"/>
              <w:left w:val="single" w:sz="2" w:space="0" w:color="00703C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shd w:val="clear" w:color="auto" w:fill="FFFFFF"/>
          </w:tcPr>
          <w:p>
            <w:pPr>
              <w:pStyle w:val="TableParagraph"/>
              <w:spacing w:before="24"/>
              <w:ind w:right="54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(27·5%)*</w:t>
            </w:r>
          </w:p>
        </w:tc>
        <w:tc>
          <w:tcPr>
            <w:tcW w:w="1058" w:type="dxa"/>
            <w:shd w:val="clear" w:color="auto" w:fill="FFFFFF"/>
          </w:tcPr>
          <w:p>
            <w:pPr>
              <w:pStyle w:val="TableParagraph"/>
              <w:spacing w:before="24"/>
              <w:ind w:right="5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(32·0%)*</w:t>
            </w:r>
          </w:p>
        </w:tc>
        <w:tc>
          <w:tcPr>
            <w:tcW w:w="1087" w:type="dxa"/>
            <w:shd w:val="clear" w:color="auto" w:fill="FFFFFF"/>
          </w:tcPr>
          <w:p>
            <w:pPr>
              <w:pStyle w:val="TableParagraph"/>
              <w:spacing w:before="24"/>
              <w:ind w:right="6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(27·5%)*</w:t>
            </w:r>
          </w:p>
        </w:tc>
        <w:tc>
          <w:tcPr>
            <w:tcW w:w="1115" w:type="dxa"/>
            <w:shd w:val="clear" w:color="auto" w:fill="FFFFFF"/>
          </w:tcPr>
          <w:p>
            <w:pPr>
              <w:pStyle w:val="TableParagraph"/>
              <w:spacing w:before="24"/>
              <w:ind w:right="93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(26·1%)*</w:t>
            </w:r>
          </w:p>
        </w:tc>
        <w:tc>
          <w:tcPr>
            <w:tcW w:w="1196" w:type="dxa"/>
            <w:shd w:val="clear" w:color="auto" w:fill="FFFFFF"/>
          </w:tcPr>
          <w:p>
            <w:pPr>
              <w:pStyle w:val="TableParagraph"/>
              <w:spacing w:before="24"/>
              <w:ind w:right="6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(25·4%)*</w:t>
            </w:r>
          </w:p>
        </w:tc>
        <w:tc>
          <w:tcPr>
            <w:tcW w:w="1075" w:type="dxa"/>
            <w:shd w:val="clear" w:color="auto" w:fill="FFFFFF"/>
          </w:tcPr>
          <w:p>
            <w:pPr>
              <w:pStyle w:val="TableParagraph"/>
              <w:spacing w:before="24"/>
              <w:ind w:right="5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(32·9%)*</w:t>
            </w:r>
          </w:p>
        </w:tc>
        <w:tc>
          <w:tcPr>
            <w:tcW w:w="1095" w:type="dxa"/>
            <w:shd w:val="clear" w:color="auto" w:fill="FFFFFF"/>
          </w:tcPr>
          <w:p>
            <w:pPr>
              <w:pStyle w:val="TableParagraph"/>
              <w:spacing w:before="24"/>
              <w:ind w:right="6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(24·3%)*</w:t>
            </w:r>
          </w:p>
        </w:tc>
        <w:tc>
          <w:tcPr>
            <w:tcW w:w="1230" w:type="dxa"/>
            <w:tcBorders>
              <w:right w:val="single" w:sz="2" w:space="0" w:color="00703C"/>
            </w:tcBorders>
            <w:shd w:val="clear" w:color="auto" w:fill="FFFFFF"/>
          </w:tcPr>
          <w:p>
            <w:pPr>
              <w:pStyle w:val="TableParagraph"/>
              <w:spacing w:before="24"/>
              <w:ind w:right="10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(24·4%)*</w:t>
            </w:r>
          </w:p>
        </w:tc>
        <w:tc>
          <w:tcPr>
            <w:tcW w:w="113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116" w:type="dxa"/>
            <w:vMerge/>
            <w:tcBorders>
              <w:top w:val="nil"/>
              <w:left w:val="single" w:sz="2" w:space="0" w:color="00703C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59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III Injuries</w:t>
            </w:r>
          </w:p>
        </w:tc>
        <w:tc>
          <w:tcPr>
            <w:tcW w:w="1148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17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185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262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058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122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403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087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14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74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439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115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10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100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420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196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21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217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777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000</w:t>
            </w:r>
          </w:p>
        </w:tc>
        <w:tc>
          <w:tcPr>
            <w:tcW w:w="1075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20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8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533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095" w:type="dxa"/>
            <w:shd w:val="clear" w:color="auto" w:fill="D9E7DF"/>
          </w:tcPr>
          <w:p>
            <w:pPr>
              <w:pStyle w:val="TableParagraph"/>
              <w:spacing w:line="153" w:lineRule="exact" w:before="17"/>
              <w:ind w:left="15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68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120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000</w:t>
            </w:r>
          </w:p>
        </w:tc>
        <w:tc>
          <w:tcPr>
            <w:tcW w:w="1230" w:type="dxa"/>
            <w:tcBorders>
              <w:right w:val="single" w:sz="2" w:space="0" w:color="00703C"/>
            </w:tcBorders>
            <w:shd w:val="clear" w:color="auto" w:fill="D9E7DF"/>
          </w:tcPr>
          <w:p>
            <w:pPr>
              <w:pStyle w:val="TableParagraph"/>
              <w:spacing w:line="153" w:lineRule="exact" w:before="17"/>
              <w:ind w:left="17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141</w:t>
            </w:r>
            <w:r>
              <w:rPr>
                <w:color w:val="231F20"/>
                <w:spacing w:val="-1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122</w:t>
            </w:r>
            <w:r>
              <w:rPr>
                <w:color w:val="231F20"/>
                <w:spacing w:val="-1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000</w:t>
            </w:r>
          </w:p>
        </w:tc>
        <w:tc>
          <w:tcPr>
            <w:tcW w:w="113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116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shd w:val="clear" w:color="auto" w:fill="D9E7DF"/>
          </w:tcPr>
          <w:p>
            <w:pPr>
              <w:pStyle w:val="TableParagraph"/>
              <w:spacing w:line="166" w:lineRule="exact"/>
              <w:ind w:right="64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(12·5%)</w:t>
            </w:r>
          </w:p>
        </w:tc>
        <w:tc>
          <w:tcPr>
            <w:tcW w:w="1058" w:type="dxa"/>
            <w:shd w:val="clear" w:color="auto" w:fill="D9E7DF"/>
          </w:tcPr>
          <w:p>
            <w:pPr>
              <w:pStyle w:val="TableParagraph"/>
              <w:spacing w:line="166" w:lineRule="exact"/>
              <w:ind w:right="9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(8·7%)</w:t>
            </w:r>
          </w:p>
        </w:tc>
        <w:tc>
          <w:tcPr>
            <w:tcW w:w="1087" w:type="dxa"/>
            <w:shd w:val="clear" w:color="auto" w:fill="D9E7DF"/>
          </w:tcPr>
          <w:p>
            <w:pPr>
              <w:pStyle w:val="TableParagraph"/>
              <w:spacing w:line="166" w:lineRule="exact"/>
              <w:ind w:right="103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(15·1%)</w:t>
            </w:r>
          </w:p>
        </w:tc>
        <w:tc>
          <w:tcPr>
            <w:tcW w:w="1115" w:type="dxa"/>
            <w:shd w:val="clear" w:color="auto" w:fill="D9E7DF"/>
          </w:tcPr>
          <w:p>
            <w:pPr>
              <w:pStyle w:val="TableParagraph"/>
              <w:spacing w:line="166" w:lineRule="exact"/>
              <w:ind w:right="9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(11·5%)</w:t>
            </w:r>
          </w:p>
        </w:tc>
        <w:tc>
          <w:tcPr>
            <w:tcW w:w="1196" w:type="dxa"/>
            <w:shd w:val="clear" w:color="auto" w:fill="D9E7DF"/>
          </w:tcPr>
          <w:p>
            <w:pPr>
              <w:pStyle w:val="TableParagraph"/>
              <w:spacing w:line="166" w:lineRule="exact"/>
              <w:ind w:right="9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(13·2%)</w:t>
            </w:r>
          </w:p>
        </w:tc>
        <w:tc>
          <w:tcPr>
            <w:tcW w:w="1075" w:type="dxa"/>
            <w:shd w:val="clear" w:color="auto" w:fill="D9E7DF"/>
          </w:tcPr>
          <w:p>
            <w:pPr>
              <w:pStyle w:val="TableParagraph"/>
              <w:spacing w:line="166" w:lineRule="exact"/>
              <w:ind w:right="9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(7·2%)</w:t>
            </w:r>
          </w:p>
        </w:tc>
        <w:tc>
          <w:tcPr>
            <w:tcW w:w="1095" w:type="dxa"/>
            <w:shd w:val="clear" w:color="auto" w:fill="D9E7DF"/>
          </w:tcPr>
          <w:p>
            <w:pPr>
              <w:pStyle w:val="TableParagraph"/>
              <w:spacing w:line="166" w:lineRule="exact"/>
              <w:ind w:right="84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(12·9%)</w:t>
            </w:r>
          </w:p>
        </w:tc>
        <w:tc>
          <w:tcPr>
            <w:tcW w:w="1230" w:type="dxa"/>
            <w:tcBorders>
              <w:right w:val="single" w:sz="2" w:space="0" w:color="00703C"/>
            </w:tcBorders>
            <w:shd w:val="clear" w:color="auto" w:fill="D9E7DF"/>
          </w:tcPr>
          <w:p>
            <w:pPr>
              <w:pStyle w:val="TableParagraph"/>
              <w:spacing w:line="166" w:lineRule="exact"/>
              <w:ind w:right="16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(14·1%)</w:t>
            </w:r>
          </w:p>
        </w:tc>
        <w:tc>
          <w:tcPr>
            <w:tcW w:w="113" w:type="dxa"/>
            <w:tcBorders>
              <w:left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45" w:hRule="atLeast"/>
        </w:trPr>
        <w:tc>
          <w:tcPr>
            <w:tcW w:w="10489" w:type="dxa"/>
            <w:gridSpan w:val="10"/>
            <w:tcBorders>
              <w:left w:val="single" w:sz="2" w:space="0" w:color="00703C"/>
              <w:bottom w:val="single" w:sz="2" w:space="0" w:color="00703C"/>
              <w:right w:val="single" w:sz="2" w:space="0" w:color="00703C"/>
            </w:tcBorders>
            <w:shd w:val="clear" w:color="auto" w:fill="D9E7DF"/>
          </w:tcPr>
          <w:p>
            <w:pPr>
              <w:pStyle w:val="TableParagraph"/>
              <w:spacing w:before="81"/>
              <w:ind w:left="115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DALYs=disability-adjusted</w:t>
            </w:r>
            <w:r>
              <w:rPr>
                <w:color w:val="231F20"/>
                <w:spacing w:val="1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life-years.</w:t>
            </w:r>
            <w:r>
              <w:rPr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Data</w:t>
            </w:r>
            <w:r>
              <w:rPr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are</w:t>
            </w:r>
            <w:r>
              <w:rPr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DALYs</w:t>
            </w:r>
            <w:r>
              <w:rPr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(proportion</w:t>
            </w:r>
            <w:r>
              <w:rPr>
                <w:color w:val="231F20"/>
                <w:spacing w:val="-1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of</w:t>
            </w:r>
            <w:r>
              <w:rPr>
                <w:color w:val="231F20"/>
                <w:spacing w:val="-3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total</w:t>
            </w:r>
            <w:r>
              <w:rPr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DALYs),</w:t>
            </w:r>
            <w:r>
              <w:rPr>
                <w:color w:val="231F20"/>
                <w:spacing w:val="-1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unless</w:t>
            </w:r>
            <w:r>
              <w:rPr>
                <w:color w:val="231F20"/>
                <w:spacing w:val="-1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otherwise</w:t>
            </w:r>
            <w:r>
              <w:rPr>
                <w:color w:val="231F20"/>
                <w:spacing w:val="1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speciﬁed.</w:t>
            </w:r>
            <w:r>
              <w:rPr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*Proportion</w:t>
            </w:r>
            <w:r>
              <w:rPr>
                <w:color w:val="231F20"/>
                <w:spacing w:val="-1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of</w:t>
            </w:r>
            <w:r>
              <w:rPr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non-communicable</w:t>
            </w:r>
            <w:r>
              <w:rPr>
                <w:color w:val="231F20"/>
                <w:spacing w:val="-1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disease</w:t>
            </w:r>
            <w:r>
              <w:rPr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DALYs</w:t>
            </w:r>
            <w:r>
              <w:rPr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caused</w:t>
            </w:r>
            <w:r>
              <w:rPr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by</w:t>
            </w:r>
            <w:r>
              <w:rPr>
                <w:color w:val="231F20"/>
                <w:spacing w:val="1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neuropsychiatric</w:t>
            </w:r>
            <w:r>
              <w:rPr>
                <w:color w:val="231F20"/>
                <w:spacing w:val="2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conditions.</w:t>
            </w:r>
          </w:p>
          <w:p>
            <w:pPr>
              <w:pStyle w:val="TableParagraph"/>
              <w:spacing w:before="1" w:after="1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20" w:lineRule="exact"/>
              <w:ind w:left="112" w:right="-72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518.25pt;height:.25pt;mso-position-horizontal-relative:char;mso-position-vertical-relative:line" coordorigin="0,0" coordsize="10365,5">
                  <v:line style="position:absolute" from="0,3" to="10365,3" stroked="true" strokeweight=".25pt" strokecolor="#231f20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before="15"/>
              <w:ind w:left="115"/>
              <w:rPr>
                <w:b/>
                <w:sz w:val="14"/>
              </w:rPr>
            </w:pPr>
            <w:r>
              <w:rPr>
                <w:rFonts w:ascii="Verdana" w:hAnsi="Verdana"/>
                <w:b/>
                <w:i/>
                <w:color w:val="231F20"/>
                <w:spacing w:val="-1"/>
                <w:w w:val="80"/>
                <w:sz w:val="14"/>
              </w:rPr>
              <w:t>Table</w:t>
            </w:r>
            <w:r>
              <w:rPr>
                <w:rFonts w:ascii="Verdana" w:hAnsi="Verdana"/>
                <w:b/>
                <w:i/>
                <w:color w:val="231F20"/>
                <w:spacing w:val="-17"/>
                <w:w w:val="80"/>
                <w:sz w:val="14"/>
              </w:rPr>
              <w:t> </w:t>
            </w:r>
            <w:r>
              <w:rPr>
                <w:rFonts w:ascii="Verdana" w:hAnsi="Verdana"/>
                <w:b/>
                <w:i/>
                <w:color w:val="231F20"/>
                <w:spacing w:val="-1"/>
                <w:w w:val="80"/>
                <w:sz w:val="14"/>
              </w:rPr>
              <w:t>1:</w:t>
            </w:r>
            <w:r>
              <w:rPr>
                <w:rFonts w:ascii="Verdana" w:hAnsi="Verdana"/>
                <w:b/>
                <w:i/>
                <w:color w:val="231F20"/>
                <w:spacing w:val="-16"/>
                <w:w w:val="80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80"/>
                <w:sz w:val="14"/>
              </w:rPr>
              <w:t>Contribution</w:t>
            </w:r>
            <w:r>
              <w:rPr>
                <w:b/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80"/>
                <w:sz w:val="14"/>
              </w:rPr>
              <w:t>by</w:t>
            </w:r>
            <w:r>
              <w:rPr>
                <w:b/>
                <w:color w:val="231F20"/>
                <w:spacing w:val="-9"/>
                <w:w w:val="80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80"/>
                <w:sz w:val="14"/>
              </w:rPr>
              <w:t>diﬀerent</w:t>
            </w:r>
            <w:r>
              <w:rPr>
                <w:b/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80"/>
                <w:sz w:val="14"/>
              </w:rPr>
              <w:t>health</w:t>
            </w:r>
            <w:r>
              <w:rPr>
                <w:b/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80"/>
                <w:sz w:val="14"/>
              </w:rPr>
              <w:t>conditions</w:t>
            </w:r>
            <w:r>
              <w:rPr>
                <w:b/>
                <w:color w:val="231F20"/>
                <w:spacing w:val="-11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to</w:t>
            </w:r>
            <w:r>
              <w:rPr>
                <w:b/>
                <w:color w:val="231F20"/>
                <w:spacing w:val="-9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disability-adjusted</w:t>
            </w:r>
            <w:r>
              <w:rPr>
                <w:b/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life-years,</w:t>
            </w:r>
            <w:r>
              <w:rPr>
                <w:b/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by</w:t>
            </w:r>
            <w:r>
              <w:rPr>
                <w:b/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income</w:t>
            </w:r>
            <w:r>
              <w:rPr>
                <w:b/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level</w:t>
            </w:r>
            <w:r>
              <w:rPr>
                <w:b/>
                <w:color w:val="231F20"/>
                <w:spacing w:val="-9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of</w:t>
            </w:r>
            <w:r>
              <w:rPr>
                <w:b/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countries</w:t>
            </w:r>
          </w:p>
        </w:tc>
        <w:tc>
          <w:tcPr>
            <w:tcW w:w="113" w:type="dxa"/>
            <w:tcBorders>
              <w:left w:val="single" w:sz="2" w:space="0" w:color="00703C"/>
              <w:bottom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sz w:val="11"/>
        </w:rPr>
      </w:pPr>
      <w:r>
        <w:rPr/>
        <w:pict>
          <v:group style="position:absolute;margin-left:36.849998pt;margin-top:8.619pt;width:439.4pt;height:215.25pt;mso-position-horizontal-relative:page;mso-position-vertical-relative:paragraph;z-index:-15726080;mso-wrap-distance-left:0;mso-wrap-distance-right:0" coordorigin="737,172" coordsize="8788,4305">
            <v:line style="position:absolute" from="4638,3691" to="6421,3691" stroked="true" strokeweight=".5pt" strokecolor="#231f20">
              <v:stroke dashstyle="solid"/>
            </v:line>
            <v:shape style="position:absolute;left:3549;top:2441;width:1207;height:1742" coordorigin="3549,2441" coordsize="1207,1742" path="m3549,2441l3632,4183,3702,4178,3775,4170,3848,4159,3919,4146,3990,4129,4059,4109,4127,4087,4194,4062,4259,4034,4323,4004,4386,3971,4447,3936,4506,3899,4564,3859,4620,3817,4674,3772,4726,3726,4757,3697,3549,2441xe" filled="true" fillcolor="#b3bbc1" stroked="false">
              <v:path arrowok="t"/>
              <v:fill type="solid"/>
            </v:shape>
            <v:shape style="position:absolute;left:1875;top:2441;width:1757;height:1744" coordorigin="1875,2441" coordsize="1757,1744" path="m3549,2441l1875,2884,1877,2890,1896,2959,1919,3027,1944,3094,1971,3160,2002,3224,2034,3286,2070,3347,2107,3407,2147,3464,2189,3520,2233,3575,2280,3627,2328,3677,2379,3726,2431,3772,2485,3817,2541,3859,2599,3899,2659,3936,2720,3971,2782,4004,2846,4034,2911,4062,2978,4087,3046,4109,3115,4129,3186,4146,3257,4159,3330,4170,3403,4178,3477,4183,3553,4185,3628,4183,3632,4183,3549,2441xe" filled="true" fillcolor="#00569f" stroked="false">
              <v:path arrowok="t"/>
              <v:fill type="solid"/>
            </v:shape>
            <v:shape style="position:absolute;left:1821;top:1124;width:1729;height:1760" coordorigin="1821,1124" coordsize="1729,1760" path="m2443,1124l2379,1180,2328,1229,2280,1279,2233,1332,2189,1386,2147,1442,2107,1500,2070,1559,2034,1620,2002,1683,1971,1747,1944,1812,1919,1879,1896,1947,1877,2016,1860,2086,1846,2158,1835,2230,1828,2304,1823,2378,1821,2453,1823,2528,1828,2603,1835,2676,1846,2748,1860,2820,1875,2884,3549,2441,2443,1124xe" filled="true" fillcolor="#009dc4" stroked="false">
              <v:path arrowok="t"/>
              <v:fill type="solid"/>
            </v:shape>
            <v:shape style="position:absolute;left:2443;top:744;width:1107;height:1697" coordorigin="2443,745" coordsize="1107,1697" path="m3272,745l3186,761,3115,777,3046,797,2978,819,2911,844,2846,872,2782,902,2720,935,2659,970,2599,1008,2541,1048,2485,1090,2443,1124,3549,2441,3272,745xe" filled="true" fillcolor="#6fb544" stroked="false">
              <v:path arrowok="t"/>
              <v:fill type="solid"/>
            </v:shape>
            <v:shape style="position:absolute;left:3271;top:721;width:688;height:1720" coordorigin="3272,722" coordsize="688,1720" path="m3628,723l3477,723,3403,728,3330,736,3272,745,3550,2441,3959,770,3919,761,3848,747,3775,736,3702,728,3628,723xm3553,722l3477,723,3628,723,3553,722xe" filled="true" fillcolor="#f1e1dd" stroked="false">
              <v:path arrowok="t"/>
              <v:fill type="solid"/>
            </v:shape>
            <v:shape style="position:absolute;left:3549;top:770;width:855;height:1671" coordorigin="3549,770" coordsize="855,1671" path="m3959,770l3549,2441,4404,946,4386,935,4323,902,4259,872,4194,844,4127,819,4059,797,3990,777,3959,770xe" filled="true" fillcolor="#c7a5bd" stroked="false">
              <v:path arrowok="t"/>
              <v:fill type="solid"/>
            </v:shape>
            <v:line style="position:absolute" from="4638,1201" to="6421,1201" stroked="true" strokeweight=".5pt" strokecolor="#231f20">
              <v:stroke dashstyle="solid"/>
            </v:line>
            <v:shape style="position:absolute;left:3549;top:945;width:1195;height:1496" coordorigin="3549,946" coordsize="1195,1496" path="m4404,946l3549,2441,4744,1198,4726,1180,4674,1134,4620,1090,4564,1048,4506,1008,4447,970,4404,946xe" filled="true" fillcolor="#b2d4e5" stroked="false">
              <v:path arrowok="t"/>
              <v:fill type="solid"/>
            </v:shape>
            <v:shape style="position:absolute;left:3549;top:1197;width:1735;height:2500" coordorigin="3549,1198" coordsize="1735,2500" path="m4744,1198l3549,2441,4757,3697,4777,3677,4825,3627,4872,3575,4916,3520,4958,3464,4998,3407,5036,3347,5071,3286,5103,3224,5134,3160,5161,3094,5186,3027,5209,2959,5228,2890,5245,2820,5259,2748,5270,2676,5278,2603,5282,2528,5284,2453,5282,2378,5278,2304,5270,2230,5259,2158,5245,2086,5228,2016,5209,1947,5186,1879,5161,1812,5134,1747,5103,1683,5071,1620,5036,1559,4998,1500,4958,1442,4916,1386,4872,1332,4825,1279,4777,1229,4744,1198xe" filled="true" fillcolor="#a4b0d4" stroked="false">
              <v:path arrowok="t"/>
              <v:fill type="solid"/>
            </v:shape>
            <v:shape style="position:absolute;left:1821;top:1814;width:1728;height:1066" coordorigin="1821,1815" coordsize="1728,1066" path="m1943,1815l1919,1879,1896,1947,1877,2016,1860,2086,1846,2158,1835,2230,1828,2304,1823,2378,1821,2453,1823,2528,1828,2603,1835,2676,1846,2748,1860,2820,1875,2881,3549,2439,3547,2438,1943,1815xe" filled="true" fillcolor="#66b3d2" stroked="false">
              <v:path arrowok="t"/>
              <v:fill type="solid"/>
            </v:shape>
            <v:rect style="position:absolute;left:6420;top:1192;width:1158;height:210" filled="true" fillcolor="#936fb1" stroked="false">
              <v:fill type="solid"/>
            </v:rect>
            <v:rect style="position:absolute;left:6420;top:1402;width:1158;height:877" filled="true" fillcolor="#882871" stroked="false">
              <v:fill type="solid"/>
            </v:rect>
            <v:rect style="position:absolute;left:6420;top:2278;width:1158;height:183" filled="true" fillcolor="#c7a5bd" stroked="false">
              <v:fill type="solid"/>
            </v:rect>
            <v:rect style="position:absolute;left:6420;top:2461;width:1158;height:137" filled="true" fillcolor="#eae0e7" stroked="false">
              <v:fill type="solid"/>
            </v:rect>
            <v:rect style="position:absolute;left:6420;top:2598;width:1158;height:365" filled="true" fillcolor="#d1c4e0" stroked="false">
              <v:fill type="solid"/>
            </v:rect>
            <v:rect style="position:absolute;left:6420;top:3299;width:1158;height:271" filled="true" fillcolor="#e6eff5" stroked="false">
              <v:fill type="solid"/>
            </v:rect>
            <v:rect style="position:absolute;left:6420;top:2963;width:1158;height:247" filled="true" fillcolor="#e1e3f0" stroked="false">
              <v:fill type="solid"/>
            </v:rect>
            <v:rect style="position:absolute;left:6420;top:3208;width:1158;height:92" filled="true" fillcolor="#b3bbc1" stroked="false">
              <v:fill type="solid"/>
            </v:rect>
            <v:rect style="position:absolute;left:6420;top:3571;width:1158;height:126" filled="true" fillcolor="#4d6d78" stroked="false">
              <v:fill type="solid"/>
            </v:rect>
            <v:rect style="position:absolute;left:739;top:174;width:8783;height:4300" filled="false" stroked="true" strokeweight=".25pt" strokecolor="#00703c">
              <v:stroke dashstyle="solid"/>
            </v:rect>
            <v:shape style="position:absolute;left:2181;top:518;width:644;height:31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0" w:firstLine="29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90"/>
                        <w:sz w:val="13"/>
                      </w:rPr>
                      <w:t>Respiratory</w:t>
                    </w:r>
                    <w:r>
                      <w:rPr>
                        <w:rFonts w:ascii="Tahoma"/>
                        <w:color w:val="231F20"/>
                        <w:spacing w:val="-34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disease</w:t>
                    </w:r>
                    <w:r>
                      <w:rPr>
                        <w:rFonts w:ascii="Tahoma"/>
                        <w:color w:val="231F20"/>
                        <w:spacing w:val="-7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(8%)</w:t>
                    </w:r>
                  </w:p>
                </w:txbxContent>
              </v:textbox>
              <w10:wrap type="none"/>
            </v:shape>
            <v:shape style="position:absolute;left:3325;top:335;width:693;height:31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105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95"/>
                        <w:sz w:val="13"/>
                      </w:rPr>
                      <w:t>Digestive</w:t>
                    </w:r>
                    <w:r>
                      <w:rPr>
                        <w:rFonts w:ascii="Tahoma"/>
                        <w:color w:val="231F20"/>
                        <w:spacing w:val="1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2"/>
                        <w:w w:val="85"/>
                        <w:sz w:val="13"/>
                      </w:rPr>
                      <w:t>disorder</w:t>
                    </w:r>
                    <w:r>
                      <w:rPr>
                        <w:rFonts w:ascii="Tahoma"/>
                        <w:color w:val="231F20"/>
                        <w:spacing w:val="-10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85"/>
                        <w:sz w:val="13"/>
                      </w:rPr>
                      <w:t>(6%)</w:t>
                    </w:r>
                  </w:p>
                </w:txbxContent>
              </v:textbox>
              <w10:wrap type="none"/>
            </v:shape>
            <v:shape style="position:absolute;left:1164;top:1010;width:999;height:47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42" w:firstLine="0"/>
                      <w:jc w:val="center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sz w:val="13"/>
                      </w:rPr>
                      <w:t>Other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90"/>
                        <w:sz w:val="13"/>
                      </w:rPr>
                      <w:t>non-communicable</w:t>
                    </w:r>
                    <w:r>
                      <w:rPr>
                        <w:rFonts w:ascii="Tahoma"/>
                        <w:color w:val="231F20"/>
                        <w:spacing w:val="-34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diseases</w:t>
                    </w:r>
                    <w:r>
                      <w:rPr>
                        <w:rFonts w:ascii="Tahoma"/>
                        <w:color w:val="231F20"/>
                        <w:spacing w:val="-9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(7%)</w:t>
                    </w:r>
                  </w:p>
                </w:txbxContent>
              </v:textbox>
              <w10:wrap type="none"/>
            </v:shape>
            <v:shape style="position:absolute;left:4191;top:496;width:1252;height:562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37" w:right="443" w:hanging="38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spacing w:val="-1"/>
                        <w:w w:val="90"/>
                        <w:sz w:val="13"/>
                      </w:rPr>
                      <w:t>Musculoskeletal</w:t>
                    </w:r>
                    <w:r>
                      <w:rPr>
                        <w:rFonts w:ascii="Tahoma"/>
                        <w:color w:val="231F20"/>
                        <w:spacing w:val="-34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disorders</w:t>
                    </w:r>
                    <w:r>
                      <w:rPr>
                        <w:rFonts w:ascii="Tahoma"/>
                        <w:color w:val="231F20"/>
                        <w:spacing w:val="4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(4%)</w:t>
                    </w:r>
                  </w:p>
                  <w:p>
                    <w:pPr>
                      <w:spacing w:before="90"/>
                      <w:ind w:left="469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Endocrine</w:t>
                    </w:r>
                    <w:r>
                      <w:rPr>
                        <w:rFonts w:ascii="Tahoma"/>
                        <w:color w:val="231F20"/>
                        <w:spacing w:val="-9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(4%)</w:t>
                    </w:r>
                  </w:p>
                </w:txbxContent>
              </v:textbox>
              <w10:wrap type="none"/>
            </v:shape>
            <v:shape style="position:absolute;left:7635;top:1203;width:1648;height:704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Schizophrenia</w:t>
                    </w:r>
                    <w:r>
                      <w:rPr>
                        <w:rFonts w:ascii="Tahoma"/>
                        <w:color w:val="231F20"/>
                        <w:spacing w:val="-10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(2%)</w:t>
                    </w:r>
                  </w:p>
                  <w:p>
                    <w:pPr>
                      <w:spacing w:line="240" w:lineRule="auto" w:before="0"/>
                      <w:rPr>
                        <w:rFonts w:ascii="Tahoma"/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ahoma"/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 w:hAnsi="Tahoma"/>
                        <w:sz w:val="13"/>
                      </w:rPr>
                    </w:pP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Unipolar</w:t>
                    </w:r>
                    <w:r>
                      <w:rPr>
                        <w:rFonts w:ascii="Tahoma" w:hAnsi="Tahoma"/>
                        <w:color w:val="231F20"/>
                        <w:spacing w:val="-3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aﬀective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disorder</w:t>
                    </w:r>
                    <w:r>
                      <w:rPr>
                        <w:rFonts w:ascii="Tahoma" w:hAnsi="Tahoma"/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(10%)</w:t>
                    </w:r>
                  </w:p>
                </w:txbxContent>
              </v:textbox>
              <w10:wrap type="none"/>
            </v:shape>
            <v:shape style="position:absolute;left:804;top:2132;width:934;height:31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155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Sense organ</w:t>
                    </w:r>
                    <w:r>
                      <w:rPr>
                        <w:rFonts w:ascii="Tahoma"/>
                        <w:color w:val="231F20"/>
                        <w:spacing w:val="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impairment</w:t>
                    </w:r>
                    <w:r>
                      <w:rPr>
                        <w:rFonts w:ascii="Tahoma"/>
                        <w:color w:val="231F20"/>
                        <w:spacing w:val="-8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(10%)</w:t>
                    </w:r>
                  </w:p>
                </w:txbxContent>
              </v:textbox>
              <w10:wrap type="none"/>
            </v:shape>
            <v:shape style="position:absolute;left:5406;top:2229;width:862;height:31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29" w:right="0" w:hanging="3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Neuropsychiatric</w:t>
                    </w:r>
                    <w:r>
                      <w:rPr>
                        <w:rFonts w:ascii="Tahoma"/>
                        <w:color w:val="231F20"/>
                        <w:spacing w:val="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disorders</w:t>
                    </w:r>
                    <w:r>
                      <w:rPr>
                        <w:rFonts w:ascii="Tahoma"/>
                        <w:color w:val="231F20"/>
                        <w:spacing w:val="-1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(28%)</w:t>
                    </w:r>
                  </w:p>
                </w:txbxContent>
              </v:textbox>
              <w10:wrap type="none"/>
            </v:shape>
            <v:shape style="position:absolute;left:7635;top:2296;width:1842;height:1427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09" w:firstLine="0"/>
                      <w:jc w:val="left"/>
                      <w:rPr>
                        <w:rFonts w:ascii="Tahoma" w:hAnsi="Tahoma"/>
                        <w:sz w:val="13"/>
                      </w:rPr>
                    </w:pP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Bipolar</w:t>
                    </w:r>
                    <w:r>
                      <w:rPr>
                        <w:rFonts w:ascii="Tahoma" w:hAnsi="Tahoma"/>
                        <w:color w:val="231F20"/>
                        <w:spacing w:val="-9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aﬀective</w:t>
                    </w:r>
                    <w:r>
                      <w:rPr>
                        <w:rFonts w:ascii="Tahoma" w:hAnsi="Tahoma"/>
                        <w:color w:val="231F20"/>
                        <w:spacing w:val="-1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disorder</w:t>
                    </w:r>
                    <w:r>
                      <w:rPr>
                        <w:rFonts w:ascii="Tahoma" w:hAnsi="Tahoma"/>
                        <w:color w:val="231F20"/>
                        <w:spacing w:val="-9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(2%)</w:t>
                    </w:r>
                    <w:r>
                      <w:rPr>
                        <w:rFonts w:ascii="Tahoma" w:hAnsi="Tahoma"/>
                        <w:color w:val="231F20"/>
                        <w:spacing w:val="-3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Dementia</w:t>
                    </w:r>
                    <w:r>
                      <w:rPr>
                        <w:rFonts w:ascii="Tahoma" w:hAnsi="Tahoma"/>
                        <w:color w:val="231F20"/>
                        <w:spacing w:val="-1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(2%)</w:t>
                    </w:r>
                  </w:p>
                  <w:p>
                    <w:pPr>
                      <w:spacing w:before="27"/>
                      <w:ind w:left="0" w:right="523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Substance-use and alcohol</w:t>
                    </w:r>
                    <w:r>
                      <w:rPr>
                        <w:rFonts w:ascii="Tahoma"/>
                        <w:color w:val="231F20"/>
                        <w:spacing w:val="-3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use-disorders</w:t>
                    </w:r>
                    <w:r>
                      <w:rPr>
                        <w:rFonts w:ascii="Tahoma"/>
                        <w:color w:val="231F20"/>
                        <w:spacing w:val="-6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(4%)</w:t>
                    </w:r>
                  </w:p>
                  <w:p>
                    <w:pPr>
                      <w:spacing w:line="276" w:lineRule="auto" w:before="62"/>
                      <w:ind w:left="0" w:right="109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Other</w:t>
                    </w:r>
                    <w:r>
                      <w:rPr>
                        <w:rFonts w:ascii="Tahoma"/>
                        <w:color w:val="231F20"/>
                        <w:spacing w:val="-9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mental</w:t>
                    </w:r>
                    <w:r>
                      <w:rPr>
                        <w:rFonts w:ascii="Tahoma"/>
                        <w:color w:val="231F20"/>
                        <w:spacing w:val="-1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disorders</w:t>
                    </w:r>
                    <w:r>
                      <w:rPr>
                        <w:rFonts w:ascii="Tahoma"/>
                        <w:color w:val="231F20"/>
                        <w:spacing w:val="-9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(3%)</w:t>
                    </w:r>
                    <w:r>
                      <w:rPr>
                        <w:rFonts w:ascii="Tahoma"/>
                        <w:color w:val="231F20"/>
                        <w:spacing w:val="-3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Epilepsy</w:t>
                    </w:r>
                    <w:r>
                      <w:rPr>
                        <w:rFonts w:ascii="Tahoma"/>
                        <w:color w:val="231F20"/>
                        <w:spacing w:val="-9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(1%)</w:t>
                    </w:r>
                  </w:p>
                  <w:p>
                    <w:pPr>
                      <w:spacing w:line="290" w:lineRule="auto" w:before="0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Other neurological disorders (2%)</w:t>
                    </w:r>
                    <w:r>
                      <w:rPr>
                        <w:rFonts w:ascii="Tahoma"/>
                        <w:color w:val="231F20"/>
                        <w:spacing w:val="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Other</w:t>
                    </w:r>
                    <w:r>
                      <w:rPr>
                        <w:rFonts w:ascii="Tahoma"/>
                        <w:color w:val="231F20"/>
                        <w:spacing w:val="-1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neuropsychiatric</w:t>
                    </w:r>
                    <w:r>
                      <w:rPr>
                        <w:rFonts w:ascii="Tahoma"/>
                        <w:color w:val="231F20"/>
                        <w:spacing w:val="-1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disorder</w:t>
                    </w:r>
                    <w:r>
                      <w:rPr>
                        <w:rFonts w:ascii="Tahoma"/>
                        <w:color w:val="231F20"/>
                        <w:spacing w:val="-10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(3%)</w:t>
                    </w:r>
                  </w:p>
                </w:txbxContent>
              </v:textbox>
              <w10:wrap type="none"/>
            </v:shape>
            <v:shape style="position:absolute;left:1632;top:3795;width:742;height:31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52" w:right="14" w:hanging="53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Cardiovascular</w:t>
                    </w:r>
                    <w:r>
                      <w:rPr>
                        <w:rFonts w:ascii="Tahoma"/>
                        <w:color w:val="231F20"/>
                        <w:spacing w:val="-3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disease</w:t>
                    </w:r>
                    <w:r>
                      <w:rPr>
                        <w:rFonts w:ascii="Tahoma"/>
                        <w:color w:val="231F20"/>
                        <w:spacing w:val="-5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(2%)</w:t>
                    </w:r>
                  </w:p>
                </w:txbxContent>
              </v:textbox>
              <w10:wrap type="none"/>
            </v:shape>
            <v:shape style="position:absolute;left:4255;top:4079;width:668;height:159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Cancer</w:t>
                    </w:r>
                    <w:r>
                      <w:rPr>
                        <w:rFonts w:ascii="Tahoma"/>
                        <w:color w:val="231F20"/>
                        <w:spacing w:val="-2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0"/>
                        <w:sz w:val="13"/>
                      </w:rPr>
                      <w:t>(11%)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5"/>
        <w:ind w:left="277" w:right="0" w:firstLine="0"/>
        <w:jc w:val="left"/>
        <w:rPr>
          <w:rFonts w:ascii="Tahoma" w:hAnsi="Tahoma"/>
          <w:b/>
          <w:sz w:val="14"/>
        </w:rPr>
      </w:pPr>
      <w:r>
        <w:rPr>
          <w:rFonts w:ascii="Verdana" w:hAnsi="Verdana"/>
          <w:b/>
          <w:i/>
          <w:color w:val="231F20"/>
          <w:spacing w:val="-1"/>
          <w:w w:val="80"/>
          <w:sz w:val="14"/>
        </w:rPr>
        <w:t>Figure</w:t>
      </w:r>
      <w:r>
        <w:rPr>
          <w:rFonts w:ascii="Verdana" w:hAnsi="Verdana"/>
          <w:b/>
          <w:i/>
          <w:color w:val="231F20"/>
          <w:spacing w:val="-17"/>
          <w:w w:val="80"/>
          <w:sz w:val="14"/>
        </w:rPr>
        <w:t> </w:t>
      </w:r>
      <w:r>
        <w:rPr>
          <w:rFonts w:ascii="Verdana" w:hAnsi="Verdana"/>
          <w:b/>
          <w:i/>
          <w:color w:val="231F20"/>
          <w:w w:val="80"/>
          <w:sz w:val="14"/>
        </w:rPr>
        <w:t>1:</w:t>
      </w:r>
      <w:r>
        <w:rPr>
          <w:rFonts w:ascii="Verdana" w:hAnsi="Verdana"/>
          <w:b/>
          <w:i/>
          <w:color w:val="231F20"/>
          <w:spacing w:val="-16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Contribution</w:t>
      </w:r>
      <w:r>
        <w:rPr>
          <w:rFonts w:ascii="Tahoma" w:hAnsi="Tahoma"/>
          <w:b/>
          <w:color w:val="231F20"/>
          <w:spacing w:val="-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by</w:t>
      </w:r>
      <w:r>
        <w:rPr>
          <w:rFonts w:ascii="Tahoma" w:hAnsi="Tahoma"/>
          <w:b/>
          <w:color w:val="231F20"/>
          <w:spacing w:val="-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diﬀerent</w:t>
      </w:r>
      <w:r>
        <w:rPr>
          <w:rFonts w:ascii="Tahoma" w:hAnsi="Tahoma"/>
          <w:b/>
          <w:color w:val="231F20"/>
          <w:spacing w:val="-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non-communicable</w:t>
      </w:r>
      <w:r>
        <w:rPr>
          <w:rFonts w:ascii="Tahoma" w:hAnsi="Tahoma"/>
          <w:b/>
          <w:color w:val="231F20"/>
          <w:spacing w:val="-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diseases</w:t>
      </w:r>
      <w:r>
        <w:rPr>
          <w:rFonts w:ascii="Tahoma" w:hAnsi="Tahoma"/>
          <w:b/>
          <w:color w:val="231F20"/>
          <w:spacing w:val="-12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to</w:t>
      </w:r>
      <w:r>
        <w:rPr>
          <w:rFonts w:ascii="Tahoma" w:hAnsi="Tahoma"/>
          <w:b/>
          <w:color w:val="231F20"/>
          <w:spacing w:val="-9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disability-adjusted</w:t>
      </w:r>
      <w:r>
        <w:rPr>
          <w:rFonts w:ascii="Tahoma" w:hAnsi="Tahoma"/>
          <w:b/>
          <w:color w:val="231F20"/>
          <w:spacing w:val="-7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life-years</w:t>
      </w:r>
      <w:r>
        <w:rPr>
          <w:rFonts w:ascii="Tahoma" w:hAnsi="Tahoma"/>
          <w:b/>
          <w:color w:val="231F20"/>
          <w:spacing w:val="-10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worldwide</w:t>
      </w:r>
      <w:r>
        <w:rPr>
          <w:rFonts w:ascii="Tahoma" w:hAnsi="Tahoma"/>
          <w:b/>
          <w:color w:val="231F20"/>
          <w:spacing w:val="-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in</w:t>
      </w:r>
      <w:r>
        <w:rPr>
          <w:rFonts w:ascii="Tahoma" w:hAnsi="Tahoma"/>
          <w:b/>
          <w:color w:val="231F20"/>
          <w:spacing w:val="-7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2005</w:t>
      </w:r>
    </w:p>
    <w:p>
      <w:pPr>
        <w:spacing w:before="6"/>
        <w:ind w:left="277" w:right="0" w:firstLine="0"/>
        <w:jc w:val="left"/>
        <w:rPr>
          <w:rFonts w:ascii="Tahoma"/>
          <w:sz w:val="7"/>
        </w:rPr>
      </w:pPr>
      <w:r>
        <w:rPr>
          <w:rFonts w:ascii="Tahoma"/>
          <w:color w:val="231F20"/>
          <w:w w:val="85"/>
          <w:sz w:val="14"/>
        </w:rPr>
        <w:t>Data</w:t>
      </w:r>
      <w:r>
        <w:rPr>
          <w:rFonts w:ascii="Tahoma"/>
          <w:color w:val="231F20"/>
          <w:spacing w:val="2"/>
          <w:w w:val="85"/>
          <w:sz w:val="14"/>
        </w:rPr>
        <w:t> </w:t>
      </w:r>
      <w:r>
        <w:rPr>
          <w:rFonts w:ascii="Tahoma"/>
          <w:color w:val="231F20"/>
          <w:w w:val="85"/>
          <w:sz w:val="14"/>
        </w:rPr>
        <w:t>adapted</w:t>
      </w:r>
      <w:r>
        <w:rPr>
          <w:rFonts w:ascii="Tahoma"/>
          <w:color w:val="231F20"/>
          <w:spacing w:val="3"/>
          <w:w w:val="85"/>
          <w:sz w:val="14"/>
        </w:rPr>
        <w:t> </w:t>
      </w:r>
      <w:r>
        <w:rPr>
          <w:rFonts w:ascii="Tahoma"/>
          <w:color w:val="231F20"/>
          <w:w w:val="85"/>
          <w:sz w:val="14"/>
        </w:rPr>
        <w:t>from</w:t>
      </w:r>
      <w:r>
        <w:rPr>
          <w:rFonts w:ascii="Tahoma"/>
          <w:color w:val="231F20"/>
          <w:spacing w:val="-5"/>
          <w:w w:val="85"/>
          <w:sz w:val="14"/>
        </w:rPr>
        <w:t> </w:t>
      </w:r>
      <w:r>
        <w:rPr>
          <w:rFonts w:ascii="Tahoma"/>
          <w:color w:val="231F20"/>
          <w:w w:val="85"/>
          <w:sz w:val="14"/>
        </w:rPr>
        <w:t>WHO, with</w:t>
      </w:r>
      <w:r>
        <w:rPr>
          <w:rFonts w:ascii="Tahoma"/>
          <w:color w:val="231F20"/>
          <w:spacing w:val="3"/>
          <w:w w:val="85"/>
          <w:sz w:val="14"/>
        </w:rPr>
        <w:t> </w:t>
      </w:r>
      <w:r>
        <w:rPr>
          <w:rFonts w:ascii="Tahoma"/>
          <w:color w:val="231F20"/>
          <w:w w:val="85"/>
          <w:sz w:val="14"/>
        </w:rPr>
        <w:t>permission.</w:t>
      </w:r>
      <w:r>
        <w:rPr>
          <w:rFonts w:ascii="Tahoma"/>
          <w:color w:val="231F20"/>
          <w:w w:val="85"/>
          <w:position w:val="5"/>
          <w:sz w:val="7"/>
        </w:rPr>
        <w:t>3</w:t>
      </w:r>
    </w:p>
    <w:p>
      <w:pPr>
        <w:spacing w:after="0"/>
        <w:jc w:val="left"/>
        <w:rPr>
          <w:rFonts w:ascii="Tahoma"/>
          <w:sz w:val="7"/>
        </w:rPr>
        <w:sectPr>
          <w:footerReference w:type="default" r:id="rId11"/>
          <w:footerReference w:type="even" r:id="rId12"/>
          <w:pgSz w:w="11910" w:h="15990"/>
          <w:pgMar w:footer="338" w:header="0" w:top="2060" w:bottom="520" w:left="460" w:right="460"/>
          <w:pgNumType w:start="861"/>
        </w:sectPr>
      </w:pPr>
    </w:p>
    <w:p>
      <w:pPr>
        <w:pStyle w:val="BodyText"/>
        <w:spacing w:line="249" w:lineRule="auto" w:before="176"/>
        <w:ind w:left="277" w:right="1"/>
        <w:jc w:val="both"/>
      </w:pPr>
      <w:r>
        <w:rPr>
          <w:color w:val="231F20"/>
          <w:spacing w:val="-2"/>
        </w:rPr>
        <w:t>disorder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91%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suicide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completers,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population-</w:t>
      </w:r>
      <w:r>
        <w:rPr>
          <w:color w:val="231F20"/>
          <w:spacing w:val="-37"/>
        </w:rPr>
        <w:t> </w:t>
      </w:r>
      <w:r>
        <w:rPr>
          <w:color w:val="231F20"/>
        </w:rPr>
        <w:t>attributable</w:t>
      </w:r>
      <w:r>
        <w:rPr>
          <w:color w:val="231F20"/>
          <w:spacing w:val="1"/>
        </w:rPr>
        <w:t> </w:t>
      </w:r>
      <w:r>
        <w:rPr>
          <w:color w:val="231F20"/>
        </w:rPr>
        <w:t>fraction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47–74%.</w:t>
      </w:r>
      <w:r>
        <w:rPr>
          <w:color w:val="231F20"/>
          <w:position w:val="6"/>
          <w:sz w:val="9"/>
        </w:rPr>
        <w:t>21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Findings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psychological autopsy studies in India and China were</w:t>
      </w:r>
      <w:r>
        <w:rPr>
          <w:color w:val="231F20"/>
          <w:spacing w:val="1"/>
        </w:rPr>
        <w:t> </w:t>
      </w:r>
      <w:r>
        <w:rPr>
          <w:color w:val="231F20"/>
        </w:rPr>
        <w:t>similar.</w:t>
      </w:r>
      <w:r>
        <w:rPr>
          <w:color w:val="231F20"/>
          <w:position w:val="6"/>
          <w:sz w:val="9"/>
        </w:rPr>
        <w:t>22,23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Therefore,</w:t>
      </w:r>
      <w:r>
        <w:rPr>
          <w:color w:val="231F20"/>
          <w:spacing w:val="1"/>
        </w:rPr>
        <w:t> </w:t>
      </w:r>
      <w:r>
        <w:rPr>
          <w:color w:val="231F20"/>
        </w:rPr>
        <w:t>prevention,</w:t>
      </w:r>
      <w:r>
        <w:rPr>
          <w:color w:val="231F20"/>
          <w:spacing w:val="1"/>
        </w:rPr>
        <w:t> </w:t>
      </w:r>
      <w:r>
        <w:rPr>
          <w:color w:val="231F20"/>
        </w:rPr>
        <w:t>identiﬁcation,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appropriate management of mental health problems is 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important</w:t>
      </w:r>
      <w:r>
        <w:rPr>
          <w:color w:val="231F20"/>
          <w:spacing w:val="-2"/>
        </w:rPr>
        <w:t> </w:t>
      </w:r>
      <w:r>
        <w:rPr>
          <w:color w:val="231F20"/>
        </w:rPr>
        <w:t>element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suicide</w:t>
      </w:r>
      <w:r>
        <w:rPr>
          <w:color w:val="231F20"/>
          <w:spacing w:val="-1"/>
        </w:rPr>
        <w:t> </w:t>
      </w:r>
      <w:r>
        <w:rPr>
          <w:color w:val="231F20"/>
        </w:rPr>
        <w:t>prevention.</w:t>
      </w:r>
    </w:p>
    <w:p>
      <w:pPr>
        <w:pStyle w:val="BodyText"/>
        <w:spacing w:line="249" w:lineRule="auto" w:before="3"/>
        <w:ind w:left="277" w:firstLine="141"/>
        <w:jc w:val="both"/>
      </w:pPr>
      <w:r>
        <w:rPr>
          <w:color w:val="231F20"/>
        </w:rPr>
        <w:t>Mental disorder is independently associated with a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substantial excess in all-cause mortality </w:t>
      </w:r>
      <w:r>
        <w:rPr>
          <w:color w:val="231F20"/>
          <w:spacing w:val="-2"/>
        </w:rPr>
        <w:t>risk. Most studies</w:t>
      </w:r>
      <w:r>
        <w:rPr>
          <w:color w:val="231F20"/>
          <w:spacing w:val="-37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focused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associations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depression: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meta-analysis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15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population-based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studies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reported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depression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diagnosis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linked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subsequent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all-cause</w:t>
      </w:r>
      <w:r>
        <w:rPr>
          <w:color w:val="231F20"/>
          <w:spacing w:val="-36"/>
          <w:w w:val="95"/>
        </w:rPr>
        <w:t> </w:t>
      </w:r>
      <w:r>
        <w:rPr>
          <w:color w:val="231F20"/>
        </w:rPr>
        <w:t>mortality,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yielded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pooled</w:t>
      </w:r>
      <w:r>
        <w:rPr>
          <w:color w:val="231F20"/>
          <w:spacing w:val="39"/>
        </w:rPr>
        <w:t> </w:t>
      </w:r>
      <w:r>
        <w:rPr>
          <w:color w:val="231F20"/>
        </w:rPr>
        <w:t>odds</w:t>
      </w:r>
      <w:r>
        <w:rPr>
          <w:color w:val="231F20"/>
          <w:spacing w:val="40"/>
        </w:rPr>
        <w:t> </w:t>
      </w:r>
      <w:r>
        <w:rPr>
          <w:color w:val="231F20"/>
        </w:rPr>
        <w:t>ratio</w:t>
      </w:r>
      <w:r>
        <w:rPr>
          <w:color w:val="231F20"/>
          <w:spacing w:val="40"/>
        </w:rPr>
        <w:t> </w:t>
      </w:r>
      <w:r>
        <w:rPr>
          <w:color w:val="231F20"/>
        </w:rPr>
        <w:t>(OR)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1∙7 (95% CI 1∙5–2∙0).</w:t>
      </w:r>
      <w:r>
        <w:rPr>
          <w:color w:val="231F20"/>
          <w:position w:val="6"/>
          <w:sz w:val="9"/>
        </w:rPr>
        <w:t>24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Several studies report that this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association is mediated partly through disability,</w:t>
      </w:r>
      <w:r>
        <w:rPr>
          <w:color w:val="231F20"/>
          <w:spacing w:val="-3"/>
          <w:position w:val="6"/>
          <w:sz w:val="9"/>
        </w:rPr>
        <w:t>25</w:t>
      </w:r>
      <w:r>
        <w:rPr>
          <w:color w:val="231F20"/>
          <w:spacing w:val="-2"/>
          <w:position w:val="6"/>
          <w:sz w:val="9"/>
        </w:rPr>
        <w:t> </w:t>
      </w:r>
      <w:r>
        <w:rPr>
          <w:color w:val="231F20"/>
          <w:spacing w:val="-2"/>
        </w:rPr>
        <w:t>but not</w:t>
      </w:r>
      <w:r>
        <w:rPr>
          <w:color w:val="231F20"/>
          <w:spacing w:val="-37"/>
        </w:rPr>
        <w:t> </w:t>
      </w:r>
      <w:r>
        <w:rPr>
          <w:color w:val="231F20"/>
          <w:spacing w:val="-1"/>
          <w:w w:val="95"/>
        </w:rPr>
        <w:t>through cardiovascular disease, cardiovascular risk </w:t>
      </w:r>
      <w:r>
        <w:rPr>
          <w:color w:val="231F20"/>
          <w:w w:val="95"/>
        </w:rPr>
        <w:t>factors,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antidepressant</w:t>
      </w:r>
      <w:r>
        <w:rPr>
          <w:color w:val="231F20"/>
        </w:rPr>
        <w:t> </w:t>
      </w:r>
      <w:r>
        <w:rPr>
          <w:color w:val="231F20"/>
          <w:spacing w:val="-1"/>
        </w:rPr>
        <w:t>use.</w:t>
      </w:r>
      <w:r>
        <w:rPr>
          <w:color w:val="231F20"/>
          <w:spacing w:val="-1"/>
          <w:position w:val="6"/>
          <w:sz w:val="9"/>
        </w:rPr>
        <w:t>26</w:t>
      </w:r>
      <w:r>
        <w:rPr>
          <w:color w:val="231F20"/>
          <w:position w:val="6"/>
          <w:sz w:val="9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</w:rPr>
        <w:t> </w:t>
      </w:r>
      <w:r>
        <w:rPr>
          <w:color w:val="231F20"/>
          <w:spacing w:val="-1"/>
        </w:rPr>
        <w:t>all-cause</w:t>
      </w:r>
      <w:r>
        <w:rPr>
          <w:color w:val="231F20"/>
        </w:rPr>
        <w:t> </w:t>
      </w:r>
      <w:r>
        <w:rPr>
          <w:color w:val="231F20"/>
          <w:spacing w:val="-1"/>
        </w:rPr>
        <w:t>mortality,</w:t>
      </w:r>
      <w:r>
        <w:rPr>
          <w:color w:val="231F20"/>
          <w:spacing w:val="-37"/>
        </w:rPr>
        <w:t> </w:t>
      </w:r>
      <w:r>
        <w:rPr>
          <w:color w:val="231F20"/>
          <w:spacing w:val="-1"/>
          <w:w w:val="95"/>
        </w:rPr>
        <w:t>excluding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suicides,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has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also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reported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schizophrenia</w:t>
      </w:r>
    </w:p>
    <w:p>
      <w:pPr>
        <w:pStyle w:val="BodyText"/>
        <w:spacing w:line="249" w:lineRule="auto" w:before="176"/>
        <w:ind w:left="186" w:right="1921"/>
        <w:jc w:val="both"/>
      </w:pPr>
      <w:r>
        <w:rPr/>
        <w:br w:type="column"/>
      </w:r>
      <w:r>
        <w:rPr>
          <w:color w:val="231F20"/>
        </w:rPr>
        <w:t>(relative risk [RR] 2∙59, 95% CI 2∙55–2∙63),</w:t>
      </w:r>
      <w:r>
        <w:rPr>
          <w:color w:val="231F20"/>
          <w:position w:val="6"/>
          <w:sz w:val="9"/>
        </w:rPr>
        <w:t>27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bipolar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disorder (standardised </w:t>
      </w:r>
      <w:r>
        <w:rPr>
          <w:color w:val="231F20"/>
          <w:spacing w:val="-2"/>
        </w:rPr>
        <w:t>mortality ratio [SMR] 1∙9 for men</w:t>
      </w:r>
      <w:r>
        <w:rPr>
          <w:color w:val="231F20"/>
          <w:spacing w:val="-1"/>
        </w:rPr>
        <w:t> </w:t>
      </w:r>
      <w:r>
        <w:rPr>
          <w:color w:val="231F20"/>
        </w:rPr>
        <w:t>and 2∙1 for women),</w:t>
      </w:r>
      <w:r>
        <w:rPr>
          <w:color w:val="231F20"/>
          <w:position w:val="6"/>
          <w:sz w:val="9"/>
        </w:rPr>
        <w:t>28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 dementia (RR 2∙63, 95% CI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2∙17–3∙21).</w:t>
      </w:r>
      <w:r>
        <w:rPr>
          <w:color w:val="231F20"/>
          <w:spacing w:val="-1"/>
          <w:position w:val="6"/>
          <w:sz w:val="9"/>
        </w:rPr>
        <w:t>29</w:t>
      </w:r>
      <w:r>
        <w:rPr>
          <w:color w:val="231F20"/>
          <w:position w:val="6"/>
          <w:sz w:val="9"/>
        </w:rPr>
        <w:t> </w:t>
      </w:r>
      <w:r>
        <w:rPr>
          <w:color w:val="231F20"/>
        </w:rPr>
        <w:t>In a record linkage study of mental health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service users from western Australia,</w:t>
      </w:r>
      <w:r>
        <w:rPr>
          <w:color w:val="231F20"/>
          <w:spacing w:val="-1"/>
          <w:position w:val="6"/>
          <w:sz w:val="9"/>
        </w:rPr>
        <w:t>30</w:t>
      </w:r>
      <w:r>
        <w:rPr>
          <w:color w:val="231F20"/>
          <w:spacing w:val="18"/>
          <w:position w:val="6"/>
          <w:sz w:val="9"/>
        </w:rPr>
        <w:t> </w:t>
      </w:r>
      <w:r>
        <w:rPr>
          <w:color w:val="231F20"/>
        </w:rPr>
        <w:t>mortality from</w:t>
      </w:r>
      <w:r>
        <w:rPr>
          <w:color w:val="231F20"/>
          <w:spacing w:val="1"/>
        </w:rPr>
        <w:t> </w:t>
      </w:r>
      <w:r>
        <w:rPr>
          <w:color w:val="231F20"/>
        </w:rPr>
        <w:t>ischaemic heart disease was linked with most mental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disorders, especially </w:t>
      </w:r>
      <w:r>
        <w:rPr>
          <w:color w:val="231F20"/>
        </w:rPr>
        <w:t>dementia and schizophrenia and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other psychoses, although rates of admission for ischaemic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heart disease were similar. People with schizophrenia (RR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for men 0∙31 [95% CI 0∙21–0∙45] and for women 0∙34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[0∙18–0∙64]) and people with dementia </w:t>
      </w:r>
      <w:r>
        <w:rPr>
          <w:color w:val="231F20"/>
          <w:spacing w:val="-1"/>
        </w:rPr>
        <w:t>(RR for men 0∙14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[0∙07–0∙26] and </w:t>
      </w:r>
      <w:r>
        <w:rPr>
          <w:color w:val="231F20"/>
          <w:spacing w:val="-2"/>
        </w:rPr>
        <w:t>for women 0∙53 [0∙16–1∙74]) were much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less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likely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undergo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revascularisation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procedures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coronary artery bypass grafting. In the general population,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between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1980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1998,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ischaemic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heart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disease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mortality</w:t>
      </w:r>
      <w:r>
        <w:rPr>
          <w:color w:val="231F20"/>
          <w:spacing w:val="-36"/>
          <w:w w:val="95"/>
        </w:rPr>
        <w:t> </w:t>
      </w:r>
      <w:r>
        <w:rPr>
          <w:color w:val="231F20"/>
        </w:rPr>
        <w:t>fell by 34% in men and 13% in women, but in users of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mental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health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services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rate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stable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had</w:t>
      </w:r>
    </w:p>
    <w:p>
      <w:pPr>
        <w:spacing w:after="0" w:line="249" w:lineRule="auto"/>
        <w:jc w:val="both"/>
        <w:sectPr>
          <w:type w:val="continuous"/>
          <w:pgSz w:w="11910" w:h="15990"/>
          <w:pgMar w:top="0" w:bottom="520" w:left="460" w:right="460"/>
          <w:cols w:num="2" w:equalWidth="0">
            <w:col w:w="4558" w:space="40"/>
            <w:col w:w="639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921"/>
        <w:jc w:val="both"/>
        <w:rPr>
          <w:sz w:val="9"/>
        </w:rPr>
      </w:pPr>
      <w:r>
        <w:rPr>
          <w:color w:val="231F20"/>
          <w:spacing w:val="-3"/>
        </w:rPr>
        <w:t>increased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40%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women.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Although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evidence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low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income countries is scarce, a large population-based study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</w:rPr>
        <w:t>in Ethiopia indicated </w:t>
      </w:r>
      <w:r>
        <w:rPr>
          <w:color w:val="231F20"/>
          <w:spacing w:val="-1"/>
        </w:rPr>
        <w:t>very high mortality rates for major</w:t>
      </w:r>
      <w:r>
        <w:rPr>
          <w:color w:val="231F20"/>
        </w:rPr>
        <w:t> depression</w:t>
      </w:r>
      <w:r>
        <w:rPr>
          <w:color w:val="231F20"/>
          <w:spacing w:val="1"/>
        </w:rPr>
        <w:t> </w:t>
      </w:r>
      <w:r>
        <w:rPr>
          <w:color w:val="231F20"/>
        </w:rPr>
        <w:t>(SMR</w:t>
      </w:r>
      <w:r>
        <w:rPr>
          <w:color w:val="231F20"/>
          <w:spacing w:val="1"/>
        </w:rPr>
        <w:t> </w:t>
      </w:r>
      <w:r>
        <w:rPr>
          <w:color w:val="231F20"/>
        </w:rPr>
        <w:t>3∙55,</w:t>
      </w:r>
      <w:r>
        <w:rPr>
          <w:color w:val="231F20"/>
          <w:spacing w:val="1"/>
        </w:rPr>
        <w:t> </w:t>
      </w:r>
      <w:r>
        <w:rPr>
          <w:color w:val="231F20"/>
        </w:rPr>
        <w:t>95%</w:t>
      </w:r>
      <w:r>
        <w:rPr>
          <w:color w:val="231F20"/>
          <w:spacing w:val="1"/>
        </w:rPr>
        <w:t> </w:t>
      </w:r>
      <w:r>
        <w:rPr>
          <w:color w:val="231F20"/>
        </w:rPr>
        <w:t>CI</w:t>
      </w:r>
      <w:r>
        <w:rPr>
          <w:color w:val="231F20"/>
          <w:spacing w:val="1"/>
        </w:rPr>
        <w:t> </w:t>
      </w:r>
      <w:r>
        <w:rPr>
          <w:color w:val="231F20"/>
        </w:rPr>
        <w:t>1∙97–6∙39)</w:t>
      </w:r>
      <w:r>
        <w:rPr>
          <w:color w:val="231F20"/>
          <w:position w:val="6"/>
          <w:sz w:val="9"/>
        </w:rPr>
        <w:t>31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schizophrenia (nearly 5% per year).</w:t>
      </w:r>
      <w:r>
        <w:rPr>
          <w:color w:val="231F20"/>
          <w:spacing w:val="-1"/>
          <w:position w:val="6"/>
          <w:sz w:val="9"/>
        </w:rPr>
        <w:t>32</w:t>
      </w:r>
      <w:r>
        <w:rPr>
          <w:color w:val="231F20"/>
          <w:spacing w:val="18"/>
          <w:position w:val="6"/>
          <w:sz w:val="9"/>
        </w:rPr>
        <w:t> </w:t>
      </w:r>
      <w:r>
        <w:rPr>
          <w:color w:val="231F20"/>
          <w:spacing w:val="-1"/>
        </w:rPr>
        <w:t>The </w:t>
      </w:r>
      <w:r>
        <w:rPr>
          <w:color w:val="231F20"/>
        </w:rPr>
        <w:t>association</w:t>
      </w:r>
      <w:r>
        <w:rPr>
          <w:color w:val="231F20"/>
          <w:spacing w:val="1"/>
        </w:rPr>
        <w:t> </w:t>
      </w:r>
      <w:r>
        <w:rPr>
          <w:color w:val="231F20"/>
        </w:rPr>
        <w:t>between alcohol use and mortality is complex, with 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U-shaped association, and diﬀerent eﬀects according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cause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death;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nevertheless,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UK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8∙5%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years-of-life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lost to age 65 in men and 4∙0% in women have been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attributed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drinking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recommended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alcohol</w:t>
      </w:r>
      <w:r>
        <w:rPr>
          <w:color w:val="231F20"/>
          <w:spacing w:val="1"/>
          <w:w w:val="95"/>
        </w:rPr>
        <w:t> </w:t>
      </w:r>
      <w:bookmarkStart w:name="Cardiovascular disease" w:id="5"/>
      <w:bookmarkEnd w:id="5"/>
      <w:r>
        <w:rPr>
          <w:color w:val="231F20"/>
          <w:w w:val="95"/>
        </w:rPr>
        <w:t>limits.</w:t>
      </w:r>
      <w:r>
        <w:rPr>
          <w:color w:val="231F20"/>
          <w:w w:val="95"/>
          <w:position w:val="6"/>
          <w:sz w:val="9"/>
        </w:rPr>
        <w:t>33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In Russia, alcohol-related mortality contributed to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substantial ﬂuctuations in the </w:t>
      </w:r>
      <w:r>
        <w:rPr>
          <w:color w:val="231F20"/>
        </w:rPr>
        <w:t>overall mortality rate 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1990s.</w:t>
      </w:r>
      <w:r>
        <w:rPr>
          <w:color w:val="231F20"/>
          <w:position w:val="6"/>
          <w:sz w:val="9"/>
        </w:rPr>
        <w:t>34</w:t>
      </w:r>
    </w:p>
    <w:p>
      <w:pPr>
        <w:pStyle w:val="BodyText"/>
        <w:spacing w:before="4"/>
      </w:pPr>
    </w:p>
    <w:p>
      <w:pPr>
        <w:pStyle w:val="Heading1"/>
        <w:spacing w:line="199" w:lineRule="auto"/>
        <w:ind w:left="1921" w:right="452"/>
      </w:pPr>
      <w:bookmarkStart w:name="Mental disorders interact with other hea" w:id="6"/>
      <w:bookmarkEnd w:id="6"/>
      <w:r>
        <w:rPr>
          <w:b w:val="0"/>
        </w:rPr>
      </w:r>
      <w:r>
        <w:rPr>
          <w:color w:val="00703C"/>
          <w:w w:val="80"/>
        </w:rPr>
        <w:t>Mental disorders interact with other health</w:t>
      </w:r>
      <w:r>
        <w:rPr>
          <w:color w:val="00703C"/>
          <w:spacing w:val="-49"/>
          <w:w w:val="80"/>
        </w:rPr>
        <w:t> </w:t>
      </w:r>
      <w:bookmarkStart w:name="Medically unexplained somatic symptoms" w:id="7"/>
      <w:bookmarkEnd w:id="7"/>
      <w:r>
        <w:rPr>
          <w:color w:val="00703C"/>
          <w:w w:val="90"/>
        </w:rPr>
        <w:t>conditions</w:t>
      </w:r>
    </w:p>
    <w:p>
      <w:pPr>
        <w:pStyle w:val="Heading2"/>
        <w:spacing w:line="221" w:lineRule="exact"/>
      </w:pPr>
      <w:r>
        <w:rPr>
          <w:color w:val="231F20"/>
          <w:w w:val="80"/>
        </w:rPr>
        <w:t>Medically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unexplained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somatic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symptoms</w:t>
      </w:r>
    </w:p>
    <w:p>
      <w:pPr>
        <w:pStyle w:val="BodyText"/>
        <w:spacing w:line="249" w:lineRule="auto" w:before="10"/>
        <w:ind w:left="1921"/>
        <w:jc w:val="both"/>
        <w:rPr>
          <w:sz w:val="9"/>
        </w:rPr>
      </w:pPr>
      <w:r>
        <w:rPr>
          <w:color w:val="231F20"/>
          <w:spacing w:val="-1"/>
        </w:rPr>
        <w:t>Typically,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third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9"/>
        </w:rPr>
        <w:t> </w:t>
      </w:r>
      <w:r>
        <w:rPr>
          <w:color w:val="231F20"/>
        </w:rPr>
        <w:t>somatic</w:t>
      </w:r>
      <w:r>
        <w:rPr>
          <w:color w:val="231F20"/>
          <w:spacing w:val="-9"/>
        </w:rPr>
        <w:t> </w:t>
      </w:r>
      <w:r>
        <w:rPr>
          <w:color w:val="231F20"/>
        </w:rPr>
        <w:t>symptoms</w:t>
      </w:r>
      <w:r>
        <w:rPr>
          <w:color w:val="231F20"/>
          <w:spacing w:val="-9"/>
        </w:rPr>
        <w:t> </w:t>
      </w:r>
      <w:r>
        <w:rPr>
          <w:color w:val="231F20"/>
        </w:rPr>
        <w:t>remain</w:t>
      </w:r>
      <w:r>
        <w:rPr>
          <w:color w:val="231F20"/>
          <w:spacing w:val="-37"/>
        </w:rPr>
        <w:t> </w:t>
      </w:r>
      <w:r>
        <w:rPr>
          <w:color w:val="231F20"/>
        </w:rPr>
        <w:t>medically unexplained, both in the general population</w:t>
      </w:r>
      <w:r>
        <w:rPr>
          <w:color w:val="231F20"/>
          <w:position w:val="6"/>
          <w:sz w:val="9"/>
        </w:rPr>
        <w:t>35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  <w:w w:val="95"/>
        </w:rPr>
        <w:t>and in general medical-care settings.</w:t>
      </w:r>
      <w:r>
        <w:rPr>
          <w:color w:val="231F20"/>
          <w:w w:val="95"/>
          <w:position w:val="6"/>
          <w:sz w:val="9"/>
        </w:rPr>
        <w:t>36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Common medically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unexplained</w:t>
      </w:r>
      <w:r>
        <w:rPr>
          <w:color w:val="231F20"/>
          <w:spacing w:val="1"/>
        </w:rPr>
        <w:t> </w:t>
      </w:r>
      <w:r>
        <w:rPr>
          <w:color w:val="231F20"/>
        </w:rPr>
        <w:t>symptoms</w:t>
      </w:r>
      <w:r>
        <w:rPr>
          <w:color w:val="231F20"/>
          <w:spacing w:val="1"/>
        </w:rPr>
        <w:t> </w:t>
      </w:r>
      <w:r>
        <w:rPr>
          <w:color w:val="231F20"/>
        </w:rPr>
        <w:t>include</w:t>
      </w:r>
      <w:r>
        <w:rPr>
          <w:color w:val="231F20"/>
          <w:spacing w:val="1"/>
        </w:rPr>
        <w:t> </w:t>
      </w:r>
      <w:r>
        <w:rPr>
          <w:color w:val="231F20"/>
        </w:rPr>
        <w:t>pain,</w:t>
      </w:r>
      <w:r>
        <w:rPr>
          <w:color w:val="231F20"/>
          <w:spacing w:val="1"/>
        </w:rPr>
        <w:t> </w:t>
      </w:r>
      <w:r>
        <w:rPr>
          <w:color w:val="231F20"/>
        </w:rPr>
        <w:t>fatigue,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bookmarkStart w:name="Non-communicable diseases" w:id="8"/>
      <w:bookmarkEnd w:id="8"/>
      <w:r>
        <w:rPr>
          <w:color w:val="231F20"/>
          <w:w w:val="95"/>
        </w:rPr>
        <w:t>dizziness.</w:t>
      </w:r>
      <w:r>
        <w:rPr>
          <w:color w:val="231F20"/>
          <w:w w:val="95"/>
        </w:rPr>
        <w:t> Syndromes that represent characteristic organ-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speciﬁc groups of medically unexplained symptoms have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also been deﬁned: irritable bowel syndrome, ﬁbromyalgia,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</w:rPr>
        <w:t>chronic-fatigue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syndrome,</w:t>
      </w:r>
      <w:r>
        <w:rPr>
          <w:color w:val="231F20"/>
          <w:spacing w:val="-4"/>
        </w:rPr>
        <w:t> </w:t>
      </w:r>
      <w:r>
        <w:rPr>
          <w:color w:val="231F20"/>
        </w:rPr>
        <w:t>chronic</w:t>
      </w:r>
      <w:r>
        <w:rPr>
          <w:color w:val="231F20"/>
          <w:spacing w:val="-5"/>
        </w:rPr>
        <w:t> </w:t>
      </w:r>
      <w:r>
        <w:rPr>
          <w:color w:val="231F20"/>
        </w:rPr>
        <w:t>pelvic</w:t>
      </w:r>
      <w:r>
        <w:rPr>
          <w:color w:val="231F20"/>
          <w:spacing w:val="-4"/>
        </w:rPr>
        <w:t> </w:t>
      </w:r>
      <w:r>
        <w:rPr>
          <w:color w:val="231F20"/>
        </w:rPr>
        <w:t>pain,</w:t>
      </w:r>
      <w:r>
        <w:rPr>
          <w:color w:val="231F20"/>
          <w:spacing w:val="-5"/>
        </w:rPr>
        <w:t> </w:t>
      </w:r>
      <w:r>
        <w:rPr>
          <w:color w:val="231F20"/>
        </w:rPr>
        <w:t>temporo-</w:t>
      </w:r>
      <w:r>
        <w:rPr>
          <w:color w:val="231F20"/>
          <w:spacing w:val="-37"/>
        </w:rPr>
        <w:t> </w:t>
      </w:r>
      <w:r>
        <w:rPr>
          <w:color w:val="231F20"/>
        </w:rPr>
        <w:t>mandibular</w:t>
      </w:r>
      <w:r>
        <w:rPr>
          <w:color w:val="231F20"/>
          <w:spacing w:val="1"/>
        </w:rPr>
        <w:t> </w:t>
      </w:r>
      <w:r>
        <w:rPr>
          <w:color w:val="231F20"/>
        </w:rPr>
        <w:t>joint</w:t>
      </w:r>
      <w:r>
        <w:rPr>
          <w:color w:val="231F20"/>
          <w:spacing w:val="1"/>
        </w:rPr>
        <w:t> </w:t>
      </w:r>
      <w:r>
        <w:rPr>
          <w:color w:val="231F20"/>
        </w:rPr>
        <w:t>dysfunction,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sexual-discharge</w:t>
      </w:r>
      <w:r>
        <w:rPr>
          <w:color w:val="231F20"/>
          <w:spacing w:val="-37"/>
        </w:rPr>
        <w:t> </w:t>
      </w:r>
      <w:r>
        <w:rPr>
          <w:color w:val="231F20"/>
        </w:rPr>
        <w:t>syndromes. Medically unexplained somatic symptoms</w:t>
      </w:r>
      <w:r>
        <w:rPr>
          <w:color w:val="231F20"/>
          <w:position w:val="6"/>
          <w:sz w:val="9"/>
        </w:rPr>
        <w:t>37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 syndromes</w:t>
      </w:r>
      <w:r>
        <w:rPr>
          <w:color w:val="231F20"/>
          <w:position w:val="6"/>
          <w:sz w:val="9"/>
        </w:rPr>
        <w:t>38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are strongly associated with common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-3"/>
        </w:rPr>
        <w:t> </w:t>
      </w:r>
      <w:r>
        <w:rPr>
          <w:color w:val="231F20"/>
        </w:rPr>
        <w:t>disorders;</w:t>
      </w:r>
      <w:r>
        <w:rPr>
          <w:color w:val="231F20"/>
          <w:spacing w:val="-3"/>
        </w:rPr>
        <w:t> </w:t>
      </w:r>
      <w:r>
        <w:rPr>
          <w:color w:val="231F20"/>
        </w:rPr>
        <w:t>however,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least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third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those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somatisation have no comorbid mental disorder.</w:t>
      </w:r>
      <w:r>
        <w:rPr>
          <w:color w:val="231F20"/>
          <w:w w:val="95"/>
          <w:position w:val="6"/>
          <w:sz w:val="9"/>
        </w:rPr>
        <w:t>39,40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15%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patients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primary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somatisation,</w:t>
      </w:r>
      <w:r>
        <w:rPr>
          <w:color w:val="231F20"/>
          <w:spacing w:val="-37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deﬁned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medically</w:t>
      </w:r>
      <w:r>
        <w:rPr>
          <w:color w:val="231F20"/>
          <w:spacing w:val="1"/>
        </w:rPr>
        <w:t> </w:t>
      </w:r>
      <w:r>
        <w:rPr>
          <w:color w:val="231F20"/>
        </w:rPr>
        <w:t>unexplained</w:t>
      </w:r>
      <w:r>
        <w:rPr>
          <w:color w:val="231F20"/>
          <w:spacing w:val="1"/>
        </w:rPr>
        <w:t> </w:t>
      </w:r>
      <w:r>
        <w:rPr>
          <w:color w:val="231F20"/>
        </w:rPr>
        <w:t>somatic</w:t>
      </w:r>
      <w:r>
        <w:rPr>
          <w:color w:val="231F20"/>
          <w:spacing w:val="1"/>
        </w:rPr>
        <w:t> </w:t>
      </w:r>
      <w:r>
        <w:rPr>
          <w:color w:val="231F20"/>
        </w:rPr>
        <w:t>symptoms</w:t>
      </w:r>
      <w:r>
        <w:rPr>
          <w:color w:val="231F20"/>
          <w:spacing w:val="1"/>
        </w:rPr>
        <w:t> </w:t>
      </w:r>
      <w:r>
        <w:rPr>
          <w:color w:val="231F20"/>
        </w:rPr>
        <w:t>coupled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psychological</w:t>
      </w:r>
      <w:r>
        <w:rPr>
          <w:color w:val="231F20"/>
          <w:spacing w:val="1"/>
        </w:rPr>
        <w:t> </w:t>
      </w:r>
      <w:r>
        <w:rPr>
          <w:color w:val="231F20"/>
        </w:rPr>
        <w:t>distress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help-seeking behaviour.</w:t>
      </w:r>
      <w:r>
        <w:rPr>
          <w:color w:val="231F20"/>
          <w:w w:val="95"/>
          <w:position w:val="6"/>
          <w:sz w:val="9"/>
        </w:rPr>
        <w:t>40,41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Somatisation is independently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associated with poor health-related quality of life</w:t>
      </w:r>
      <w:r>
        <w:rPr>
          <w:color w:val="231F20"/>
          <w:w w:val="95"/>
          <w:position w:val="6"/>
          <w:sz w:val="9"/>
        </w:rPr>
        <w:t>40–42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greatly increased use of health care,</w:t>
      </w:r>
      <w:r>
        <w:rPr>
          <w:color w:val="231F20"/>
          <w:w w:val="95"/>
          <w:position w:val="6"/>
          <w:sz w:val="9"/>
        </w:rPr>
        <w:t>39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after controlling for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comorbid mental disorder. In the USA, somatisation is</w:t>
      </w:r>
      <w:r>
        <w:rPr>
          <w:color w:val="231F20"/>
          <w:spacing w:val="1"/>
        </w:rPr>
        <w:t> </w:t>
      </w:r>
      <w:r>
        <w:rPr>
          <w:color w:val="231F20"/>
        </w:rPr>
        <w:t>estimated to contribute US$256 billion to health-care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costs every year.</w:t>
      </w:r>
      <w:r>
        <w:rPr>
          <w:color w:val="231F20"/>
          <w:w w:val="95"/>
          <w:position w:val="6"/>
          <w:sz w:val="9"/>
        </w:rPr>
        <w:t>39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Evidence from randomised controlled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trials </w:t>
      </w:r>
      <w:r>
        <w:rPr>
          <w:color w:val="231F20"/>
        </w:rPr>
        <w:t>supports the eﬀectiveness of speciﬁc intervention</w:t>
      </w:r>
      <w:r>
        <w:rPr>
          <w:color w:val="231F20"/>
          <w:spacing w:val="-37"/>
        </w:rPr>
        <w:t> </w:t>
      </w:r>
      <w:r>
        <w:rPr>
          <w:color w:val="231F20"/>
        </w:rPr>
        <w:t>strategies</w:t>
      </w:r>
      <w:r>
        <w:rPr>
          <w:color w:val="231F20"/>
          <w:spacing w:val="1"/>
        </w:rPr>
        <w:t>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structured</w:t>
      </w:r>
      <w:r>
        <w:rPr>
          <w:color w:val="231F20"/>
          <w:spacing w:val="1"/>
        </w:rPr>
        <w:t> </w:t>
      </w:r>
      <w:r>
        <w:rPr>
          <w:color w:val="231F20"/>
        </w:rPr>
        <w:t>treatment</w:t>
      </w:r>
      <w:r>
        <w:rPr>
          <w:color w:val="231F20"/>
          <w:spacing w:val="1"/>
        </w:rPr>
        <w:t> </w:t>
      </w:r>
      <w:r>
        <w:rPr>
          <w:color w:val="231F20"/>
        </w:rPr>
        <w:t>recom-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mendations,</w:t>
      </w:r>
      <w:r>
        <w:rPr>
          <w:color w:val="231F20"/>
          <w:spacing w:val="-1"/>
          <w:position w:val="6"/>
          <w:sz w:val="9"/>
        </w:rPr>
        <w:t>43,44</w:t>
      </w:r>
      <w:r>
        <w:rPr>
          <w:color w:val="231F20"/>
          <w:position w:val="6"/>
          <w:sz w:val="9"/>
        </w:rPr>
        <w:t> </w:t>
      </w:r>
      <w:r>
        <w:rPr>
          <w:color w:val="231F20"/>
        </w:rPr>
        <w:t>antidepressant medication,</w:t>
      </w:r>
      <w:r>
        <w:rPr>
          <w:color w:val="231F20"/>
          <w:position w:val="6"/>
          <w:sz w:val="9"/>
        </w:rPr>
        <w:t>45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 cogni-</w:t>
      </w:r>
      <w:r>
        <w:rPr>
          <w:color w:val="231F20"/>
          <w:spacing w:val="1"/>
        </w:rPr>
        <w:t> </w:t>
      </w:r>
      <w:r>
        <w:rPr>
          <w:color w:val="231F20"/>
        </w:rPr>
        <w:t>tive</w:t>
      </w:r>
      <w:r>
        <w:rPr>
          <w:color w:val="231F20"/>
          <w:spacing w:val="1"/>
        </w:rPr>
        <w:t> </w:t>
      </w:r>
      <w:r>
        <w:rPr>
          <w:color w:val="231F20"/>
        </w:rPr>
        <w:t>behaviour</w:t>
      </w:r>
      <w:r>
        <w:rPr>
          <w:color w:val="231F20"/>
          <w:spacing w:val="1"/>
        </w:rPr>
        <w:t> </w:t>
      </w:r>
      <w:r>
        <w:rPr>
          <w:color w:val="231F20"/>
        </w:rPr>
        <w:t>therapy</w:t>
      </w:r>
      <w:r>
        <w:rPr>
          <w:color w:val="231F20"/>
          <w:position w:val="6"/>
          <w:sz w:val="9"/>
        </w:rPr>
        <w:t>46,47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reduction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somatic</w:t>
      </w:r>
      <w:r>
        <w:rPr>
          <w:color w:val="231F20"/>
          <w:spacing w:val="1"/>
        </w:rPr>
        <w:t> </w:t>
      </w:r>
      <w:r>
        <w:rPr>
          <w:color w:val="231F20"/>
        </w:rPr>
        <w:t>symptoms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health-care</w:t>
      </w:r>
      <w:r>
        <w:rPr>
          <w:color w:val="231F20"/>
          <w:spacing w:val="-3"/>
        </w:rPr>
        <w:t> </w:t>
      </w:r>
      <w:r>
        <w:rPr>
          <w:color w:val="231F20"/>
        </w:rPr>
        <w:t>use.</w:t>
      </w:r>
      <w:r>
        <w:rPr>
          <w:color w:val="231F20"/>
          <w:spacing w:val="-2"/>
        </w:rPr>
        <w:t> </w:t>
      </w:r>
      <w:r>
        <w:rPr>
          <w:color w:val="231F20"/>
        </w:rPr>
        <w:t>Health-care</w:t>
      </w:r>
      <w:r>
        <w:rPr>
          <w:color w:val="231F20"/>
          <w:spacing w:val="-3"/>
        </w:rPr>
        <w:t> </w:t>
      </w:r>
      <w:r>
        <w:rPr>
          <w:color w:val="231F20"/>
        </w:rPr>
        <w:t>costs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7"/>
        </w:rPr>
        <w:t> </w:t>
      </w:r>
      <w:r>
        <w:rPr>
          <w:color w:val="231F20"/>
        </w:rPr>
        <w:t>reduced by as much as a third.</w:t>
      </w:r>
      <w:r>
        <w:rPr>
          <w:color w:val="231F20"/>
          <w:position w:val="6"/>
          <w:sz w:val="9"/>
        </w:rPr>
        <w:t>43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 pilot trial of cognitive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behavioural therapy for medically unexplained symptoms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Sri</w:t>
      </w:r>
      <w:r>
        <w:rPr>
          <w:color w:val="231F20"/>
          <w:spacing w:val="-10"/>
        </w:rPr>
        <w:t> </w:t>
      </w:r>
      <w:r>
        <w:rPr>
          <w:color w:val="231F20"/>
        </w:rPr>
        <w:t>Lankan</w:t>
      </w:r>
      <w:r>
        <w:rPr>
          <w:color w:val="231F20"/>
          <w:spacing w:val="-10"/>
        </w:rPr>
        <w:t> </w:t>
      </w:r>
      <w:r>
        <w:rPr>
          <w:color w:val="231F20"/>
        </w:rPr>
        <w:t>primary</w:t>
      </w:r>
      <w:r>
        <w:rPr>
          <w:color w:val="231F20"/>
          <w:spacing w:val="-10"/>
        </w:rPr>
        <w:t> </w:t>
      </w:r>
      <w:r>
        <w:rPr>
          <w:color w:val="231F20"/>
        </w:rPr>
        <w:t>care</w:t>
      </w:r>
      <w:r>
        <w:rPr>
          <w:color w:val="231F20"/>
          <w:spacing w:val="-10"/>
        </w:rPr>
        <w:t> </w:t>
      </w:r>
      <w:r>
        <w:rPr>
          <w:color w:val="231F20"/>
        </w:rPr>
        <w:t>(the</w:t>
      </w:r>
      <w:r>
        <w:rPr>
          <w:color w:val="231F20"/>
          <w:spacing w:val="-10"/>
        </w:rPr>
        <w:t> </w:t>
      </w:r>
      <w:r>
        <w:rPr>
          <w:color w:val="231F20"/>
        </w:rPr>
        <w:t>only</w:t>
      </w:r>
      <w:r>
        <w:rPr>
          <w:color w:val="231F20"/>
          <w:spacing w:val="-10"/>
        </w:rPr>
        <w:t> </w:t>
      </w:r>
      <w:r>
        <w:rPr>
          <w:color w:val="231F20"/>
        </w:rPr>
        <w:t>published</w:t>
      </w:r>
      <w:r>
        <w:rPr>
          <w:color w:val="231F20"/>
          <w:spacing w:val="-10"/>
        </w:rPr>
        <w:t> </w:t>
      </w:r>
      <w:r>
        <w:rPr>
          <w:color w:val="231F20"/>
        </w:rPr>
        <w:t>trial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37"/>
        </w:rPr>
        <w:t> </w:t>
      </w:r>
      <w:r>
        <w:rPr>
          <w:color w:val="231F20"/>
        </w:rPr>
        <w:t>a developing country) also showed that treatment was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signiﬁcant</w:t>
      </w:r>
      <w:r>
        <w:rPr>
          <w:color w:val="231F20"/>
          <w:spacing w:val="1"/>
        </w:rPr>
        <w:t> </w:t>
      </w:r>
      <w:r>
        <w:rPr>
          <w:color w:val="231F20"/>
        </w:rPr>
        <w:t>reductions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medically</w:t>
      </w:r>
      <w:r>
        <w:rPr>
          <w:color w:val="231F20"/>
          <w:spacing w:val="-37"/>
        </w:rPr>
        <w:t> </w:t>
      </w:r>
      <w:r>
        <w:rPr>
          <w:color w:val="231F20"/>
        </w:rPr>
        <w:t>unexplained</w:t>
      </w:r>
      <w:r>
        <w:rPr>
          <w:color w:val="231F20"/>
          <w:spacing w:val="2"/>
        </w:rPr>
        <w:t> </w:t>
      </w:r>
      <w:r>
        <w:rPr>
          <w:color w:val="231F20"/>
        </w:rPr>
        <w:t>symptoms,</w:t>
      </w:r>
      <w:r>
        <w:rPr>
          <w:color w:val="231F20"/>
          <w:spacing w:val="2"/>
        </w:rPr>
        <w:t> </w:t>
      </w:r>
      <w:r>
        <w:rPr>
          <w:color w:val="231F20"/>
        </w:rPr>
        <w:t>visits,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distress.</w:t>
      </w:r>
      <w:r>
        <w:rPr>
          <w:color w:val="231F20"/>
          <w:position w:val="6"/>
          <w:sz w:val="9"/>
        </w:rPr>
        <w:t>48</w:t>
      </w:r>
    </w:p>
    <w:p>
      <w:pPr>
        <w:pStyle w:val="BodyText"/>
        <w:spacing w:before="7"/>
      </w:pPr>
    </w:p>
    <w:p>
      <w:pPr>
        <w:pStyle w:val="Heading2"/>
        <w:spacing w:before="1"/>
      </w:pPr>
      <w:r>
        <w:rPr>
          <w:color w:val="231F20"/>
          <w:w w:val="80"/>
        </w:rPr>
        <w:t>Non-communicable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diseases</w:t>
      </w:r>
    </w:p>
    <w:p>
      <w:pPr>
        <w:pStyle w:val="BodyText"/>
        <w:spacing w:line="249" w:lineRule="auto" w:before="9"/>
        <w:ind w:left="1921"/>
        <w:jc w:val="both"/>
      </w:pPr>
      <w:r>
        <w:rPr>
          <w:color w:val="231F20"/>
        </w:rPr>
        <w:t>Aside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neuropsychiatric</w:t>
      </w:r>
      <w:r>
        <w:rPr>
          <w:color w:val="231F20"/>
          <w:spacing w:val="1"/>
        </w:rPr>
        <w:t> </w:t>
      </w:r>
      <w:r>
        <w:rPr>
          <w:color w:val="231F20"/>
        </w:rPr>
        <w:t>disorders,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main</w:t>
      </w:r>
      <w:r>
        <w:rPr>
          <w:color w:val="231F20"/>
          <w:spacing w:val="1"/>
        </w:rPr>
        <w:t> </w:t>
      </w:r>
      <w:r>
        <w:rPr>
          <w:color w:val="231F20"/>
        </w:rPr>
        <w:t>contributors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disability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mortality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non-</w:t>
      </w:r>
      <w:r>
        <w:rPr>
          <w:color w:val="231F20"/>
          <w:spacing w:val="1"/>
        </w:rPr>
        <w:t> </w:t>
      </w:r>
      <w:r>
        <w:rPr>
          <w:color w:val="231F20"/>
        </w:rPr>
        <w:t>communicable disease are cardiovascular disease and</w:t>
      </w:r>
      <w:r>
        <w:rPr>
          <w:color w:val="231F20"/>
          <w:spacing w:val="1"/>
        </w:rPr>
        <w:t> </w:t>
      </w:r>
      <w:r>
        <w:rPr>
          <w:color w:val="231F20"/>
        </w:rPr>
        <w:t>cancer. Coronary heart disease and stroke account for</w:t>
      </w:r>
      <w:r>
        <w:rPr>
          <w:color w:val="231F20"/>
          <w:spacing w:val="1"/>
        </w:rPr>
        <w:t> </w:t>
      </w:r>
      <w:r>
        <w:rPr>
          <w:color w:val="231F20"/>
        </w:rPr>
        <w:t>21%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disability-adjusted</w:t>
      </w:r>
      <w:r>
        <w:rPr>
          <w:color w:val="231F20"/>
          <w:spacing w:val="15"/>
        </w:rPr>
        <w:t> </w:t>
      </w:r>
      <w:r>
        <w:rPr>
          <w:color w:val="231F20"/>
        </w:rPr>
        <w:t>life-years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this</w:t>
      </w:r>
      <w:r>
        <w:rPr>
          <w:color w:val="231F20"/>
          <w:spacing w:val="15"/>
        </w:rPr>
        <w:t> </w:t>
      </w:r>
      <w:r>
        <w:rPr>
          <w:color w:val="231F20"/>
        </w:rPr>
        <w:t>group,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86" w:right="274"/>
        <w:jc w:val="both"/>
        <w:rPr>
          <w:sz w:val="9"/>
        </w:rPr>
      </w:pPr>
      <w:r>
        <w:rPr>
          <w:color w:val="231F20"/>
          <w:w w:val="95"/>
        </w:rPr>
        <w:t>cancer for 12% (ﬁgure 1).</w:t>
      </w:r>
      <w:r>
        <w:rPr>
          <w:color w:val="231F20"/>
          <w:w w:val="95"/>
          <w:position w:val="6"/>
          <w:sz w:val="9"/>
        </w:rPr>
        <w:t>4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Endocrine disorders (primarily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diabetes)</w:t>
      </w:r>
      <w:r>
        <w:rPr>
          <w:color w:val="231F20"/>
          <w:spacing w:val="1"/>
        </w:rPr>
        <w:t> </w:t>
      </w:r>
      <w:r>
        <w:rPr>
          <w:color w:val="231F20"/>
        </w:rPr>
        <w:t>account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3·7%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disability-adjusted</w:t>
      </w:r>
      <w:r>
        <w:rPr>
          <w:color w:val="231F20"/>
          <w:spacing w:val="-37"/>
        </w:rPr>
        <w:t> </w:t>
      </w:r>
      <w:r>
        <w:rPr>
          <w:color w:val="231F20"/>
        </w:rPr>
        <w:t>life-years attributed to non-communicable disease, and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proportion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predicted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rise</w:t>
      </w:r>
      <w:r>
        <w:rPr>
          <w:color w:val="231F20"/>
          <w:spacing w:val="39"/>
        </w:rPr>
        <w:t> </w:t>
      </w:r>
      <w:r>
        <w:rPr>
          <w:color w:val="231F20"/>
        </w:rPr>
        <w:t>sharply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5∙4%</w:t>
      </w:r>
      <w:r>
        <w:rPr>
          <w:color w:val="231F20"/>
          <w:spacing w:val="1"/>
        </w:rPr>
        <w:t> </w:t>
      </w:r>
      <w:r>
        <w:rPr>
          <w:color w:val="231F20"/>
        </w:rPr>
        <w:t>by 2030, with much of the increase in low-income and</w:t>
      </w:r>
      <w:r>
        <w:rPr>
          <w:color w:val="231F20"/>
          <w:spacing w:val="1"/>
        </w:rPr>
        <w:t> </w:t>
      </w:r>
      <w:r>
        <w:rPr>
          <w:color w:val="231F20"/>
        </w:rPr>
        <w:t>middle-income countries.</w:t>
      </w:r>
      <w:r>
        <w:rPr>
          <w:color w:val="231F20"/>
          <w:position w:val="6"/>
          <w:sz w:val="9"/>
        </w:rPr>
        <w:t>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Non-communicable diseases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are a global challenge: they are the leading cause of death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 all world regions other than sub-Saharan Africa, with</w:t>
      </w:r>
      <w:r>
        <w:rPr>
          <w:color w:val="231F20"/>
          <w:spacing w:val="-37"/>
        </w:rPr>
        <w:t> </w:t>
      </w:r>
      <w:r>
        <w:rPr>
          <w:color w:val="231F20"/>
        </w:rPr>
        <w:t>80%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deaths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low-income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middle-income</w:t>
      </w:r>
      <w:r>
        <w:rPr>
          <w:color w:val="231F20"/>
          <w:spacing w:val="1"/>
        </w:rPr>
        <w:t> </w:t>
      </w:r>
      <w:r>
        <w:rPr>
          <w:color w:val="231F20"/>
        </w:rPr>
        <w:t>countries.</w:t>
      </w:r>
      <w:r>
        <w:rPr>
          <w:color w:val="231F20"/>
          <w:position w:val="6"/>
          <w:sz w:val="9"/>
        </w:rPr>
        <w:t>49</w:t>
      </w:r>
    </w:p>
    <w:p>
      <w:pPr>
        <w:pStyle w:val="BodyText"/>
        <w:spacing w:before="6"/>
        <w:rPr>
          <w:sz w:val="17"/>
        </w:rPr>
      </w:pPr>
    </w:p>
    <w:p>
      <w:pPr>
        <w:pStyle w:val="Heading3"/>
        <w:jc w:val="both"/>
      </w:pPr>
      <w:r>
        <w:rPr>
          <w:color w:val="231F20"/>
          <w:w w:val="70"/>
        </w:rPr>
        <w:t>Cardiovascular</w:t>
      </w:r>
      <w:r>
        <w:rPr>
          <w:color w:val="231F20"/>
          <w:spacing w:val="-13"/>
          <w:w w:val="70"/>
        </w:rPr>
        <w:t> </w:t>
      </w:r>
      <w:r>
        <w:rPr>
          <w:color w:val="231F20"/>
          <w:w w:val="70"/>
        </w:rPr>
        <w:t>disease</w:t>
      </w:r>
    </w:p>
    <w:p>
      <w:pPr>
        <w:pStyle w:val="BodyText"/>
        <w:spacing w:line="249" w:lineRule="auto" w:before="9"/>
        <w:ind w:left="186" w:right="274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systematic</w:t>
      </w:r>
      <w:r>
        <w:rPr>
          <w:color w:val="231F20"/>
          <w:spacing w:val="1"/>
        </w:rPr>
        <w:t> </w:t>
      </w:r>
      <w:r>
        <w:rPr>
          <w:color w:val="231F20"/>
        </w:rPr>
        <w:t>review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39"/>
        </w:rPr>
        <w:t> </w:t>
      </w:r>
      <w:r>
        <w:rPr>
          <w:color w:val="231F20"/>
        </w:rPr>
        <w:t>from</w:t>
      </w:r>
      <w:r>
        <w:rPr>
          <w:color w:val="231F20"/>
          <w:spacing w:val="40"/>
        </w:rPr>
        <w:t> </w:t>
      </w:r>
      <w:r>
        <w:rPr>
          <w:color w:val="231F20"/>
        </w:rPr>
        <w:t>population-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based research reported moderate to strong prospective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associations between depression (15/22 studies), anxiety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(four of eight studies), and coronary heart disease.</w:t>
      </w:r>
      <w:r>
        <w:rPr>
          <w:color w:val="231F20"/>
          <w:w w:val="95"/>
          <w:position w:val="6"/>
          <w:sz w:val="9"/>
        </w:rPr>
        <w:t>50,51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outcomes</w:t>
      </w:r>
      <w:r>
        <w:rPr>
          <w:color w:val="231F20"/>
          <w:spacing w:val="1"/>
        </w:rPr>
        <w:t> </w:t>
      </w:r>
      <w:r>
        <w:rPr>
          <w:color w:val="231F20"/>
        </w:rPr>
        <w:t>studied</w:t>
      </w:r>
      <w:r>
        <w:rPr>
          <w:color w:val="231F20"/>
          <w:spacing w:val="1"/>
        </w:rPr>
        <w:t> </w:t>
      </w:r>
      <w:r>
        <w:rPr>
          <w:color w:val="231F20"/>
        </w:rPr>
        <w:t>included</w:t>
      </w:r>
      <w:r>
        <w:rPr>
          <w:color w:val="231F20"/>
          <w:spacing w:val="1"/>
        </w:rPr>
        <w:t> </w:t>
      </w:r>
      <w:r>
        <w:rPr>
          <w:color w:val="231F20"/>
        </w:rPr>
        <w:t>angina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non-fatal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fatal myocardial infarction.</w:t>
      </w:r>
      <w:r>
        <w:rPr>
          <w:color w:val="231F20"/>
          <w:spacing w:val="-1"/>
          <w:position w:val="6"/>
          <w:sz w:val="9"/>
        </w:rPr>
        <w:t>50,51</w:t>
      </w:r>
      <w:r>
        <w:rPr>
          <w:color w:val="231F20"/>
          <w:spacing w:val="18"/>
          <w:position w:val="6"/>
          <w:sz w:val="9"/>
        </w:rPr>
        <w:t> </w:t>
      </w:r>
      <w:r>
        <w:rPr>
          <w:color w:val="231F20"/>
        </w:rPr>
        <w:t>Population-based cohort</w:t>
      </w:r>
      <w:r>
        <w:rPr>
          <w:color w:val="231F20"/>
          <w:spacing w:val="1"/>
        </w:rPr>
        <w:t> </w:t>
      </w:r>
      <w:r>
        <w:rPr>
          <w:color w:val="231F20"/>
        </w:rPr>
        <w:t>studies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show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independent</w:t>
      </w:r>
      <w:r>
        <w:rPr>
          <w:color w:val="231F20"/>
          <w:spacing w:val="-37"/>
        </w:rPr>
        <w:t> </w:t>
      </w:r>
      <w:r>
        <w:rPr>
          <w:color w:val="231F20"/>
        </w:rPr>
        <w:t>risk factor for non-fatal</w:t>
      </w:r>
      <w:r>
        <w:rPr>
          <w:color w:val="231F20"/>
          <w:position w:val="6"/>
          <w:sz w:val="9"/>
        </w:rPr>
        <w:t>52–54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 fatal</w:t>
      </w:r>
      <w:r>
        <w:rPr>
          <w:color w:val="231F20"/>
          <w:position w:val="6"/>
          <w:sz w:val="9"/>
        </w:rPr>
        <w:t>55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stroke. Follow-up</w:t>
      </w:r>
      <w:r>
        <w:rPr>
          <w:color w:val="231F20"/>
          <w:spacing w:val="1"/>
        </w:rPr>
        <w:t> </w:t>
      </w:r>
      <w:r>
        <w:rPr>
          <w:color w:val="231F20"/>
        </w:rPr>
        <w:t>periods in many of these studies were longer than ten</w:t>
      </w:r>
      <w:r>
        <w:rPr>
          <w:color w:val="231F20"/>
          <w:spacing w:val="1"/>
        </w:rPr>
        <w:t> </w:t>
      </w:r>
      <w:r>
        <w:rPr>
          <w:color w:val="231F20"/>
        </w:rPr>
        <w:t>years, which renders depression induced by preclinical</w:t>
      </w:r>
      <w:r>
        <w:rPr>
          <w:color w:val="231F20"/>
          <w:spacing w:val="1"/>
        </w:rPr>
        <w:t> </w:t>
      </w:r>
      <w:r>
        <w:rPr>
          <w:color w:val="231F20"/>
        </w:rPr>
        <w:t>cardiovascular</w:t>
      </w:r>
      <w:r>
        <w:rPr>
          <w:color w:val="231F20"/>
          <w:spacing w:val="1"/>
        </w:rPr>
        <w:t> </w:t>
      </w:r>
      <w:r>
        <w:rPr>
          <w:color w:val="231F20"/>
        </w:rPr>
        <w:t>disease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unlikely</w:t>
      </w:r>
      <w:r>
        <w:rPr>
          <w:color w:val="231F20"/>
          <w:spacing w:val="1"/>
        </w:rPr>
        <w:t> </w:t>
      </w:r>
      <w:r>
        <w:rPr>
          <w:color w:val="231F20"/>
        </w:rPr>
        <w:t>explanation.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eﬀects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largely</w:t>
      </w:r>
      <w:r>
        <w:rPr>
          <w:color w:val="231F20"/>
          <w:spacing w:val="1"/>
        </w:rPr>
        <w:t> </w:t>
      </w:r>
      <w:r>
        <w:rPr>
          <w:color w:val="231F20"/>
        </w:rPr>
        <w:t>independent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cardiovascular disease, since most of the cited studies</w:t>
      </w:r>
      <w:r>
        <w:rPr>
          <w:color w:val="231F20"/>
          <w:spacing w:val="1"/>
        </w:rPr>
        <w:t> </w:t>
      </w:r>
      <w:r>
        <w:rPr>
          <w:color w:val="231F20"/>
        </w:rPr>
        <w:t>comprehensively</w:t>
      </w:r>
      <w:r>
        <w:rPr>
          <w:color w:val="231F20"/>
          <w:spacing w:val="1"/>
        </w:rPr>
        <w:t> </w:t>
      </w:r>
      <w:r>
        <w:rPr>
          <w:color w:val="231F20"/>
        </w:rPr>
        <w:t>controlled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factors.</w:t>
      </w:r>
    </w:p>
    <w:p>
      <w:pPr>
        <w:pStyle w:val="BodyText"/>
        <w:tabs>
          <w:tab w:pos="3611" w:val="left" w:leader="none"/>
        </w:tabs>
        <w:spacing w:line="249" w:lineRule="auto" w:before="8"/>
        <w:ind w:left="186" w:right="274" w:firstLine="141"/>
        <w:jc w:val="both"/>
      </w:pPr>
      <w:r>
        <w:rPr>
          <w:color w:val="231F20"/>
          <w:w w:val="95"/>
        </w:rPr>
        <w:t>The scarcity of evidence for risk mediation is surprising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since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strongly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cardiovascular risk exposures. Obesity, in a nationally</w:t>
      </w:r>
      <w:r>
        <w:rPr>
          <w:color w:val="231F20"/>
          <w:spacing w:val="1"/>
        </w:rPr>
        <w:t> </w:t>
      </w:r>
      <w:r>
        <w:rPr>
          <w:color w:val="231F20"/>
        </w:rPr>
        <w:t>representative survey in the USA, was associated with</w:t>
      </w:r>
      <w:r>
        <w:rPr>
          <w:color w:val="231F20"/>
          <w:spacing w:val="1"/>
        </w:rPr>
        <w:t> </w:t>
      </w:r>
      <w:r>
        <w:rPr>
          <w:color w:val="231F20"/>
        </w:rPr>
        <w:t>signiﬁcant</w:t>
      </w:r>
      <w:r>
        <w:rPr>
          <w:color w:val="231F20"/>
          <w:spacing w:val="1"/>
        </w:rPr>
        <w:t> </w:t>
      </w:r>
      <w:r>
        <w:rPr>
          <w:color w:val="231F20"/>
        </w:rPr>
        <w:t>increases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lifetime</w:t>
      </w:r>
      <w:r>
        <w:rPr>
          <w:color w:val="231F20"/>
          <w:spacing w:val="1"/>
        </w:rPr>
        <w:t> </w:t>
      </w:r>
      <w:r>
        <w:rPr>
          <w:color w:val="231F20"/>
        </w:rPr>
        <w:t>diagnoses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major</w:t>
      </w:r>
      <w:r>
        <w:rPr>
          <w:color w:val="231F20"/>
          <w:spacing w:val="1"/>
        </w:rPr>
        <w:t> </w:t>
      </w:r>
      <w:r>
        <w:rPr>
          <w:color w:val="231F20"/>
        </w:rPr>
        <w:t>depression,</w:t>
      </w:r>
      <w:r>
        <w:rPr>
          <w:color w:val="231F20"/>
          <w:spacing w:val="1"/>
        </w:rPr>
        <w:t> </w:t>
      </w:r>
      <w:r>
        <w:rPr>
          <w:color w:val="231F20"/>
        </w:rPr>
        <w:t>bipolar</w:t>
      </w:r>
      <w:r>
        <w:rPr>
          <w:color w:val="231F20"/>
          <w:spacing w:val="1"/>
        </w:rPr>
        <w:t> </w:t>
      </w:r>
      <w:r>
        <w:rPr>
          <w:color w:val="231F20"/>
        </w:rPr>
        <w:t>disorder,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panic</w:t>
      </w:r>
      <w:r>
        <w:rPr>
          <w:color w:val="231F20"/>
          <w:spacing w:val="1"/>
        </w:rPr>
        <w:t> </w:t>
      </w:r>
      <w:r>
        <w:rPr>
          <w:color w:val="231F20"/>
        </w:rPr>
        <w:t>disorder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agoraphobia.</w:t>
      </w:r>
      <w:r>
        <w:rPr>
          <w:color w:val="231F20"/>
          <w:position w:val="6"/>
          <w:sz w:val="9"/>
        </w:rPr>
        <w:t>56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Smoking, in population-based studies, is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consistently shown to be associated with depressive and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anxiety    </w:t>
      </w:r>
      <w:r>
        <w:rPr>
          <w:color w:val="231F20"/>
          <w:spacing w:val="18"/>
        </w:rPr>
        <w:t> </w:t>
      </w:r>
      <w:r>
        <w:rPr>
          <w:color w:val="231F20"/>
        </w:rPr>
        <w:t>disorders    </w:t>
      </w:r>
      <w:r>
        <w:rPr>
          <w:color w:val="231F20"/>
          <w:spacing w:val="19"/>
        </w:rPr>
        <w:t> </w:t>
      </w:r>
      <w:r>
        <w:rPr>
          <w:color w:val="231F20"/>
        </w:rPr>
        <w:t>(OR    </w:t>
      </w:r>
      <w:r>
        <w:rPr>
          <w:color w:val="231F20"/>
          <w:spacing w:val="19"/>
        </w:rPr>
        <w:t> </w:t>
      </w:r>
      <w:r>
        <w:rPr>
          <w:color w:val="231F20"/>
        </w:rPr>
        <w:t>1∙5–2∙0),</w:t>
      </w:r>
      <w:r>
        <w:rPr>
          <w:color w:val="231F20"/>
          <w:position w:val="6"/>
          <w:sz w:val="9"/>
        </w:rPr>
        <w:t>57–59</w:t>
        <w:tab/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with</w:t>
      </w:r>
      <w:r>
        <w:rPr>
          <w:color w:val="231F20"/>
          <w:spacing w:val="-38"/>
        </w:rPr>
        <w:t> </w:t>
      </w:r>
      <w:r>
        <w:rPr>
          <w:color w:val="231F20"/>
        </w:rPr>
        <w:t>schizophrenia (OR 5∙9).</w:t>
      </w:r>
      <w:r>
        <w:rPr>
          <w:color w:val="231F20"/>
          <w:position w:val="6"/>
          <w:sz w:val="9"/>
        </w:rPr>
        <w:t>60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These associations might be</w:t>
      </w:r>
      <w:r>
        <w:rPr>
          <w:color w:val="231F20"/>
          <w:spacing w:val="1"/>
        </w:rPr>
        <w:t> </w:t>
      </w:r>
      <w:r>
        <w:rPr>
          <w:color w:val="231F20"/>
        </w:rPr>
        <w:t>bidirectional;</w:t>
      </w:r>
      <w:r>
        <w:rPr>
          <w:color w:val="231F20"/>
          <w:spacing w:val="1"/>
        </w:rPr>
        <w:t> </w:t>
      </w:r>
      <w:r>
        <w:rPr>
          <w:color w:val="231F20"/>
        </w:rPr>
        <w:t>prospective</w:t>
      </w:r>
      <w:r>
        <w:rPr>
          <w:color w:val="231F20"/>
          <w:spacing w:val="1"/>
        </w:rPr>
        <w:t> </w:t>
      </w:r>
      <w:r>
        <w:rPr>
          <w:color w:val="231F20"/>
        </w:rPr>
        <w:t>studies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young</w:t>
      </w:r>
      <w:r>
        <w:rPr>
          <w:color w:val="231F20"/>
          <w:spacing w:val="1"/>
        </w:rPr>
        <w:t> </w:t>
      </w:r>
      <w:r>
        <w:rPr>
          <w:color w:val="231F20"/>
        </w:rPr>
        <w:t>people</w:t>
      </w:r>
      <w:r>
        <w:rPr>
          <w:color w:val="231F20"/>
          <w:spacing w:val="1"/>
        </w:rPr>
        <w:t> </w:t>
      </w:r>
      <w:r>
        <w:rPr>
          <w:color w:val="231F20"/>
        </w:rPr>
        <w:t>indicate both that aﬀective disorders and alcohol-use</w:t>
      </w:r>
      <w:r>
        <w:rPr>
          <w:color w:val="231F20"/>
          <w:spacing w:val="1"/>
        </w:rPr>
        <w:t> </w:t>
      </w:r>
      <w:r>
        <w:rPr>
          <w:color w:val="231F20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</w:rPr>
        <w:t>could</w:t>
      </w:r>
      <w:r>
        <w:rPr>
          <w:color w:val="231F20"/>
          <w:spacing w:val="1"/>
        </w:rPr>
        <w:t> </w:t>
      </w:r>
      <w:r>
        <w:rPr>
          <w:color w:val="231F20"/>
        </w:rPr>
        <w:t>predict</w:t>
      </w:r>
      <w:r>
        <w:rPr>
          <w:color w:val="231F20"/>
          <w:spacing w:val="1"/>
        </w:rPr>
        <w:t> </w:t>
      </w:r>
      <w:r>
        <w:rPr>
          <w:color w:val="231F20"/>
        </w:rPr>
        <w:t>adoption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daily</w:t>
      </w:r>
      <w:r>
        <w:rPr>
          <w:color w:val="231F20"/>
          <w:spacing w:val="1"/>
        </w:rPr>
        <w:t> </w:t>
      </w:r>
      <w:r>
        <w:rPr>
          <w:color w:val="231F20"/>
        </w:rPr>
        <w:t>smoking</w:t>
      </w:r>
      <w:r>
        <w:rPr>
          <w:color w:val="231F20"/>
          <w:spacing w:val="1"/>
        </w:rPr>
        <w:t> </w:t>
      </w:r>
      <w:r>
        <w:rPr>
          <w:color w:val="231F20"/>
        </w:rPr>
        <w:t>habit,</w:t>
      </w:r>
      <w:r>
        <w:rPr>
          <w:color w:val="231F20"/>
          <w:position w:val="6"/>
          <w:sz w:val="9"/>
        </w:rPr>
        <w:t>61,62</w:t>
      </w:r>
      <w:r>
        <w:rPr>
          <w:color w:val="231F20"/>
          <w:spacing w:val="12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tobacco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associated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onset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common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disorder.</w:t>
      </w:r>
      <w:r>
        <w:rPr>
          <w:color w:val="231F20"/>
          <w:position w:val="6"/>
          <w:sz w:val="9"/>
        </w:rPr>
        <w:t>63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Findings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prospective</w:t>
      </w:r>
      <w:r>
        <w:rPr>
          <w:color w:val="231F20"/>
          <w:spacing w:val="1"/>
        </w:rPr>
        <w:t> </w:t>
      </w:r>
      <w:r>
        <w:rPr>
          <w:color w:val="231F20"/>
        </w:rPr>
        <w:t>population-based</w:t>
      </w:r>
      <w:r>
        <w:rPr>
          <w:color w:val="231F20"/>
          <w:spacing w:val="1"/>
        </w:rPr>
        <w:t> </w:t>
      </w:r>
      <w:r>
        <w:rPr>
          <w:color w:val="231F20"/>
        </w:rPr>
        <w:t>studies</w:t>
      </w:r>
      <w:r>
        <w:rPr>
          <w:color w:val="231F20"/>
          <w:spacing w:val="1"/>
        </w:rPr>
        <w:t> </w:t>
      </w:r>
      <w:r>
        <w:rPr>
          <w:color w:val="231F20"/>
        </w:rPr>
        <w:t>conﬂict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whether mental disorders predict failure to quit smoking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 those with the habit.</w:t>
      </w:r>
      <w:r>
        <w:rPr>
          <w:color w:val="231F20"/>
          <w:position w:val="6"/>
          <w:sz w:val="9"/>
        </w:rPr>
        <w:t>59,64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 a study with a 7–16 year</w:t>
      </w:r>
      <w:r>
        <w:rPr>
          <w:color w:val="231F20"/>
          <w:spacing w:val="1"/>
        </w:rPr>
        <w:t> </w:t>
      </w:r>
      <w:r>
        <w:rPr>
          <w:color w:val="231F20"/>
        </w:rPr>
        <w:t>follow-up of participants,</w:t>
      </w:r>
      <w:r>
        <w:rPr>
          <w:color w:val="231F20"/>
          <w:position w:val="6"/>
          <w:sz w:val="9"/>
        </w:rPr>
        <w:t>65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incident hypertension was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independently predicted by both high depression scores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(OR</w:t>
      </w:r>
      <w:r>
        <w:rPr>
          <w:color w:val="231F20"/>
          <w:spacing w:val="1"/>
        </w:rPr>
        <w:t> </w:t>
      </w:r>
      <w:r>
        <w:rPr>
          <w:color w:val="231F20"/>
        </w:rPr>
        <w:t>1∙8,</w:t>
      </w:r>
      <w:r>
        <w:rPr>
          <w:color w:val="231F20"/>
          <w:spacing w:val="1"/>
        </w:rPr>
        <w:t> </w:t>
      </w:r>
      <w:r>
        <w:rPr>
          <w:color w:val="231F20"/>
        </w:rPr>
        <w:t>95%</w:t>
      </w:r>
      <w:r>
        <w:rPr>
          <w:color w:val="231F20"/>
          <w:spacing w:val="1"/>
        </w:rPr>
        <w:t> </w:t>
      </w:r>
      <w:r>
        <w:rPr>
          <w:color w:val="231F20"/>
        </w:rPr>
        <w:t>CI</w:t>
      </w:r>
      <w:r>
        <w:rPr>
          <w:color w:val="231F20"/>
          <w:spacing w:val="1"/>
        </w:rPr>
        <w:t> </w:t>
      </w:r>
      <w:r>
        <w:rPr>
          <w:color w:val="231F20"/>
        </w:rPr>
        <w:t>1∙2–2∙8)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anxiety</w:t>
      </w:r>
      <w:r>
        <w:rPr>
          <w:color w:val="231F20"/>
          <w:spacing w:val="1"/>
        </w:rPr>
        <w:t> </w:t>
      </w:r>
      <w:r>
        <w:rPr>
          <w:color w:val="231F20"/>
        </w:rPr>
        <w:t>scores</w:t>
      </w:r>
      <w:r>
        <w:rPr>
          <w:color w:val="231F20"/>
          <w:spacing w:val="1"/>
        </w:rPr>
        <w:t> </w:t>
      </w:r>
      <w:r>
        <w:rPr>
          <w:color w:val="231F20"/>
        </w:rPr>
        <w:t>(1∙8,</w:t>
      </w:r>
      <w:r>
        <w:rPr>
          <w:color w:val="231F20"/>
          <w:spacing w:val="1"/>
        </w:rPr>
        <w:t> </w:t>
      </w:r>
      <w:r>
        <w:rPr>
          <w:color w:val="231F20"/>
        </w:rPr>
        <w:t>1∙3–2∙5)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baseline,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controlling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age,</w:t>
      </w:r>
      <w:r>
        <w:rPr>
          <w:color w:val="231F20"/>
          <w:spacing w:val="1"/>
        </w:rPr>
        <w:t> </w:t>
      </w:r>
      <w:r>
        <w:rPr>
          <w:color w:val="231F20"/>
        </w:rPr>
        <w:t>sex,</w:t>
      </w:r>
      <w:r>
        <w:rPr>
          <w:color w:val="231F20"/>
          <w:spacing w:val="1"/>
        </w:rPr>
        <w:t> </w:t>
      </w:r>
      <w:r>
        <w:rPr>
          <w:color w:val="231F20"/>
        </w:rPr>
        <w:t>education,</w:t>
      </w:r>
      <w:r>
        <w:rPr>
          <w:color w:val="231F20"/>
          <w:spacing w:val="1"/>
        </w:rPr>
        <w:t> </w:t>
      </w:r>
      <w:r>
        <w:rPr>
          <w:color w:val="231F20"/>
        </w:rPr>
        <w:t>smoking,</w:t>
      </w:r>
      <w:r>
        <w:rPr>
          <w:color w:val="231F20"/>
          <w:spacing w:val="1"/>
        </w:rPr>
        <w:t> </w:t>
      </w:r>
      <w:r>
        <w:rPr>
          <w:color w:val="231F20"/>
        </w:rPr>
        <w:t>body-mass</w:t>
      </w:r>
      <w:r>
        <w:rPr>
          <w:color w:val="231F20"/>
          <w:spacing w:val="1"/>
        </w:rPr>
        <w:t> </w:t>
      </w:r>
      <w:r>
        <w:rPr>
          <w:color w:val="231F20"/>
        </w:rPr>
        <w:t>index,</w:t>
      </w:r>
      <w:r>
        <w:rPr>
          <w:color w:val="231F20"/>
          <w:spacing w:val="1"/>
        </w:rPr>
        <w:t> </w:t>
      </w:r>
      <w:r>
        <w:rPr>
          <w:color w:val="231F20"/>
        </w:rPr>
        <w:t>alcohol</w:t>
      </w:r>
      <w:r>
        <w:rPr>
          <w:color w:val="231F20"/>
          <w:spacing w:val="1"/>
        </w:rPr>
        <w:t> </w:t>
      </w:r>
      <w:r>
        <w:rPr>
          <w:color w:val="231F20"/>
        </w:rPr>
        <w:t>use,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history of diabetes or cardiovascular disease, and baseline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systolic</w:t>
      </w:r>
      <w:r>
        <w:rPr>
          <w:color w:val="231F20"/>
          <w:spacing w:val="4"/>
        </w:rPr>
        <w:t> </w:t>
      </w:r>
      <w:r>
        <w:rPr>
          <w:color w:val="231F20"/>
        </w:rPr>
        <w:t>blood</w:t>
      </w:r>
      <w:r>
        <w:rPr>
          <w:color w:val="231F20"/>
          <w:spacing w:val="5"/>
        </w:rPr>
        <w:t> </w:t>
      </w:r>
      <w:r>
        <w:rPr>
          <w:color w:val="231F20"/>
        </w:rPr>
        <w:t>pressure.</w:t>
      </w:r>
    </w:p>
    <w:p>
      <w:pPr>
        <w:pStyle w:val="BodyText"/>
        <w:spacing w:line="249" w:lineRule="auto" w:before="13"/>
        <w:ind w:left="186" w:right="274" w:firstLine="141"/>
        <w:jc w:val="both"/>
      </w:pPr>
      <w:r>
        <w:rPr>
          <w:color w:val="231F20"/>
          <w:w w:val="95"/>
        </w:rPr>
        <w:t>The incidence of depression increases after myocardial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infarction, to 15–30% for major depression, mostly in the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ﬁrst</w:t>
      </w:r>
      <w:r>
        <w:rPr>
          <w:color w:val="231F20"/>
          <w:spacing w:val="1"/>
        </w:rPr>
        <w:t> </w:t>
      </w:r>
      <w:r>
        <w:rPr>
          <w:color w:val="231F20"/>
        </w:rPr>
        <w:t>month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event.</w:t>
      </w:r>
      <w:r>
        <w:rPr>
          <w:color w:val="231F20"/>
          <w:position w:val="6"/>
          <w:sz w:val="9"/>
        </w:rPr>
        <w:t>66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Systematic</w:t>
      </w:r>
      <w:r>
        <w:rPr>
          <w:color w:val="231F20"/>
          <w:spacing w:val="1"/>
        </w:rPr>
        <w:t> </w:t>
      </w:r>
      <w:r>
        <w:rPr>
          <w:color w:val="231F20"/>
        </w:rPr>
        <w:t>reviews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prognostic studies report that comorbid depression is a</w:t>
      </w:r>
      <w:r>
        <w:rPr>
          <w:color w:val="231F20"/>
          <w:spacing w:val="-37"/>
        </w:rPr>
        <w:t> </w:t>
      </w:r>
      <w:r>
        <w:rPr>
          <w:color w:val="231F20"/>
        </w:rPr>
        <w:t>consistent</w:t>
      </w:r>
      <w:r>
        <w:rPr>
          <w:color w:val="231F20"/>
          <w:spacing w:val="1"/>
        </w:rPr>
        <w:t> </w:t>
      </w:r>
      <w:r>
        <w:rPr>
          <w:color w:val="231F20"/>
        </w:rPr>
        <w:t>predictor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adverse</w:t>
      </w:r>
      <w:r>
        <w:rPr>
          <w:color w:val="231F20"/>
          <w:spacing w:val="1"/>
        </w:rPr>
        <w:t> </w:t>
      </w:r>
      <w:r>
        <w:rPr>
          <w:color w:val="231F20"/>
        </w:rPr>
        <w:t>outcomes</w:t>
      </w:r>
      <w:r>
        <w:rPr>
          <w:color w:val="231F20"/>
          <w:spacing w:val="1"/>
        </w:rPr>
        <w:t> </w:t>
      </w:r>
      <w:r>
        <w:rPr>
          <w:color w:val="231F20"/>
        </w:rPr>
        <w:t>(including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recurrent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coronary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heart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disease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events,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mortality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from</w:t>
      </w:r>
    </w:p>
    <w:p>
      <w:pPr>
        <w:spacing w:after="0" w:line="249" w:lineRule="auto"/>
        <w:jc w:val="both"/>
        <w:sectPr>
          <w:type w:val="continuous"/>
          <w:pgSz w:w="11910" w:h="15990"/>
          <w:pgMar w:top="0" w:bottom="520" w:left="460" w:right="460"/>
          <w:cols w:num="2" w:equalWidth="0">
            <w:col w:w="6202" w:space="40"/>
            <w:col w:w="474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277"/>
        <w:jc w:val="both"/>
        <w:rPr>
          <w:sz w:val="9"/>
        </w:rPr>
      </w:pPr>
      <w:r>
        <w:rPr>
          <w:color w:val="231F20"/>
        </w:rPr>
        <w:t>coronary heart disease, and all-cause mortality) after</w:t>
      </w:r>
      <w:r>
        <w:rPr>
          <w:color w:val="231F20"/>
          <w:spacing w:val="1"/>
        </w:rPr>
        <w:t> </w:t>
      </w:r>
      <w:r>
        <w:rPr>
          <w:color w:val="231F20"/>
        </w:rPr>
        <w:t>non-fatal</w:t>
      </w:r>
      <w:r>
        <w:rPr>
          <w:color w:val="231F20"/>
          <w:spacing w:val="1"/>
        </w:rPr>
        <w:t> </w:t>
      </w:r>
      <w:r>
        <w:rPr>
          <w:color w:val="231F20"/>
        </w:rPr>
        <w:t>myocardial</w:t>
      </w:r>
      <w:r>
        <w:rPr>
          <w:color w:val="231F20"/>
          <w:spacing w:val="1"/>
        </w:rPr>
        <w:t> </w:t>
      </w:r>
      <w:r>
        <w:rPr>
          <w:color w:val="231F20"/>
        </w:rPr>
        <w:t>infarction,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controlling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disease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severity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treatment-related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factors.</w:t>
      </w:r>
      <w:r>
        <w:rPr>
          <w:color w:val="231F20"/>
          <w:w w:val="95"/>
          <w:position w:val="6"/>
          <w:sz w:val="9"/>
        </w:rPr>
        <w:t>50,51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Poor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prognosis might be mediated partly by poor adherence</w:t>
      </w:r>
      <w:r>
        <w:rPr>
          <w:color w:val="231F20"/>
          <w:spacing w:val="1"/>
        </w:rPr>
        <w:t> </w:t>
      </w:r>
      <w:r>
        <w:rPr>
          <w:color w:val="231F20"/>
        </w:rPr>
        <w:t>by patients with depression to behaviour and lifestyle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changes intended to reduce the risk of subsequent cardiac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events.</w:t>
      </w:r>
      <w:r>
        <w:rPr>
          <w:color w:val="231F20"/>
          <w:w w:val="95"/>
          <w:position w:val="6"/>
          <w:sz w:val="9"/>
        </w:rPr>
        <w:t>67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The evidence for anxiety as a prognostic factor 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less strong.</w:t>
      </w:r>
      <w:r>
        <w:rPr>
          <w:color w:val="231F20"/>
          <w:w w:val="95"/>
          <w:position w:val="6"/>
          <w:sz w:val="9"/>
        </w:rPr>
        <w:t>51,68,69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In a study based on the Maastricht stroke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registry,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cumulative</w:t>
      </w:r>
      <w:r>
        <w:rPr>
          <w:color w:val="231F20"/>
          <w:spacing w:val="1"/>
        </w:rPr>
        <w:t> </w:t>
      </w:r>
      <w:r>
        <w:rPr>
          <w:color w:val="231F20"/>
        </w:rPr>
        <w:t>1-year</w:t>
      </w:r>
      <w:r>
        <w:rPr>
          <w:color w:val="231F20"/>
          <w:spacing w:val="1"/>
        </w:rPr>
        <w:t> </w:t>
      </w:r>
      <w:r>
        <w:rPr>
          <w:color w:val="231F20"/>
        </w:rPr>
        <w:t>incidence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major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depression was 23∙3%.</w:t>
      </w:r>
      <w:r>
        <w:rPr>
          <w:color w:val="231F20"/>
          <w:w w:val="95"/>
          <w:position w:val="6"/>
          <w:sz w:val="9"/>
        </w:rPr>
        <w:t>70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Two population-based incidence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studies</w:t>
      </w:r>
      <w:r>
        <w:rPr>
          <w:color w:val="231F20"/>
          <w:spacing w:val="-1"/>
          <w:position w:val="6"/>
          <w:sz w:val="9"/>
        </w:rPr>
        <w:t>71,72</w:t>
      </w:r>
      <w:r>
        <w:rPr>
          <w:color w:val="231F20"/>
          <w:position w:val="6"/>
          <w:sz w:val="9"/>
        </w:rPr>
        <w:t> </w:t>
      </w:r>
      <w:r>
        <w:rPr>
          <w:color w:val="231F20"/>
          <w:spacing w:val="-1"/>
        </w:rPr>
        <w:t>support a strong </w:t>
      </w:r>
      <w:r>
        <w:rPr>
          <w:color w:val="231F20"/>
        </w:rPr>
        <w:t>association between recent</w:t>
      </w:r>
      <w:r>
        <w:rPr>
          <w:color w:val="231F20"/>
          <w:spacing w:val="1"/>
        </w:rPr>
        <w:t> </w:t>
      </w:r>
      <w:r>
        <w:rPr>
          <w:color w:val="231F20"/>
        </w:rPr>
        <w:t>incident</w:t>
      </w:r>
      <w:r>
        <w:rPr>
          <w:color w:val="231F20"/>
          <w:spacing w:val="1"/>
        </w:rPr>
        <w:t> </w:t>
      </w:r>
      <w:r>
        <w:rPr>
          <w:color w:val="231F20"/>
        </w:rPr>
        <w:t>stroke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subsequent</w:t>
      </w:r>
      <w:r>
        <w:rPr>
          <w:color w:val="231F20"/>
          <w:spacing w:val="1"/>
        </w:rPr>
        <w:t> </w:t>
      </w:r>
      <w:r>
        <w:rPr>
          <w:color w:val="231F20"/>
        </w:rPr>
        <w:t>onset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depression,</w:t>
      </w:r>
      <w:r>
        <w:rPr>
          <w:color w:val="231F20"/>
          <w:spacing w:val="1"/>
        </w:rPr>
        <w:t> </w:t>
      </w:r>
      <w:r>
        <w:rPr>
          <w:color w:val="231F20"/>
        </w:rPr>
        <w:t>independent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disability.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stroke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associated </w:t>
      </w:r>
      <w:r>
        <w:rPr>
          <w:color w:val="231F20"/>
        </w:rPr>
        <w:t>with poor functional outcomes</w:t>
      </w:r>
      <w:r>
        <w:rPr>
          <w:color w:val="231F20"/>
          <w:position w:val="6"/>
          <w:sz w:val="9"/>
        </w:rPr>
        <w:t>73,74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 with a</w:t>
      </w:r>
      <w:r>
        <w:rPr>
          <w:color w:val="231F20"/>
          <w:spacing w:val="-37"/>
        </w:rPr>
        <w:t> </w:t>
      </w:r>
      <w:r>
        <w:rPr>
          <w:color w:val="231F20"/>
        </w:rPr>
        <w:t>3∙4</w:t>
      </w:r>
      <w:r>
        <w:rPr>
          <w:color w:val="231F20"/>
          <w:spacing w:val="-3"/>
        </w:rPr>
        <w:t> </w:t>
      </w:r>
      <w:r>
        <w:rPr>
          <w:color w:val="231F20"/>
        </w:rPr>
        <w:t>times</w:t>
      </w:r>
      <w:r>
        <w:rPr>
          <w:color w:val="231F20"/>
          <w:spacing w:val="-2"/>
        </w:rPr>
        <w:t> </w:t>
      </w:r>
      <w:r>
        <w:rPr>
          <w:color w:val="231F20"/>
        </w:rPr>
        <w:t>higher</w:t>
      </w:r>
      <w:r>
        <w:rPr>
          <w:color w:val="231F20"/>
          <w:spacing w:val="-3"/>
        </w:rPr>
        <w:t> </w:t>
      </w:r>
      <w:r>
        <w:rPr>
          <w:color w:val="231F20"/>
        </w:rPr>
        <w:t>mortality</w:t>
      </w:r>
      <w:r>
        <w:rPr>
          <w:color w:val="231F20"/>
          <w:spacing w:val="-2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10</w:t>
      </w:r>
      <w:r>
        <w:rPr>
          <w:color w:val="231F20"/>
          <w:spacing w:val="-2"/>
        </w:rPr>
        <w:t> </w:t>
      </w:r>
      <w:r>
        <w:rPr>
          <w:color w:val="231F20"/>
        </w:rPr>
        <w:t>years,</w:t>
      </w:r>
      <w:r>
        <w:rPr>
          <w:color w:val="231F20"/>
          <w:spacing w:val="-3"/>
        </w:rPr>
        <w:t> </w:t>
      </w:r>
      <w:r>
        <w:rPr>
          <w:color w:val="231F20"/>
        </w:rPr>
        <w:t>after</w:t>
      </w:r>
      <w:r>
        <w:rPr>
          <w:color w:val="231F20"/>
          <w:spacing w:val="-2"/>
        </w:rPr>
        <w:t> </w:t>
      </w:r>
      <w:r>
        <w:rPr>
          <w:color w:val="231F20"/>
        </w:rPr>
        <w:t>adjusting</w:t>
      </w:r>
      <w:r>
        <w:rPr>
          <w:color w:val="231F20"/>
          <w:spacing w:val="-37"/>
        </w:rPr>
        <w:t> </w:t>
      </w:r>
      <w:r>
        <w:rPr>
          <w:color w:val="231F20"/>
        </w:rPr>
        <w:t>for baseline</w:t>
      </w:r>
      <w:r>
        <w:rPr>
          <w:color w:val="231F20"/>
          <w:spacing w:val="1"/>
        </w:rPr>
        <w:t> </w:t>
      </w:r>
      <w:r>
        <w:rPr>
          <w:color w:val="231F20"/>
        </w:rPr>
        <w:t>severity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type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stroke.</w:t>
      </w:r>
      <w:r>
        <w:rPr>
          <w:color w:val="231F20"/>
          <w:position w:val="6"/>
          <w:sz w:val="9"/>
        </w:rPr>
        <w:t>75</w:t>
      </w:r>
    </w:p>
    <w:p>
      <w:pPr>
        <w:pStyle w:val="BodyText"/>
        <w:spacing w:line="249" w:lineRule="auto" w:before="9"/>
        <w:ind w:left="277" w:firstLine="141"/>
        <w:jc w:val="both"/>
        <w:rPr>
          <w:sz w:val="9"/>
        </w:rPr>
      </w:pP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Cochrane</w:t>
      </w:r>
      <w:r>
        <w:rPr>
          <w:color w:val="231F20"/>
          <w:spacing w:val="37"/>
        </w:rPr>
        <w:t> </w:t>
      </w:r>
      <w:r>
        <w:rPr>
          <w:color w:val="231F20"/>
        </w:rPr>
        <w:t>review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36</w:t>
      </w:r>
      <w:r>
        <w:rPr>
          <w:color w:val="231F20"/>
          <w:spacing w:val="37"/>
        </w:rPr>
        <w:t> </w:t>
      </w:r>
      <w:r>
        <w:rPr>
          <w:color w:val="231F20"/>
        </w:rPr>
        <w:t>trials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psychological</w:t>
      </w:r>
      <w:r>
        <w:rPr>
          <w:color w:val="231F20"/>
          <w:spacing w:val="-38"/>
        </w:rPr>
        <w:t> </w:t>
      </w:r>
      <w:r>
        <w:rPr>
          <w:color w:val="231F20"/>
        </w:rPr>
        <w:t>interventions after myocardial infarction (18 of which</w:t>
      </w:r>
      <w:r>
        <w:rPr>
          <w:color w:val="231F20"/>
          <w:spacing w:val="1"/>
        </w:rPr>
        <w:t> </w:t>
      </w:r>
      <w:r>
        <w:rPr>
          <w:color w:val="231F20"/>
        </w:rPr>
        <w:t>focused on stress management) did not report an eﬀect</w:t>
      </w:r>
      <w:r>
        <w:rPr>
          <w:color w:val="231F20"/>
          <w:spacing w:val="-37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total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cardiac</w:t>
      </w:r>
      <w:r>
        <w:rPr>
          <w:color w:val="231F20"/>
          <w:spacing w:val="1"/>
        </w:rPr>
        <w:t> </w:t>
      </w:r>
      <w:r>
        <w:rPr>
          <w:color w:val="231F20"/>
        </w:rPr>
        <w:t>mortality,</w:t>
      </w:r>
      <w:r>
        <w:rPr>
          <w:color w:val="231F20"/>
          <w:spacing w:val="1"/>
        </w:rPr>
        <w:t> </w:t>
      </w:r>
      <w:r>
        <w:rPr>
          <w:color w:val="231F20"/>
        </w:rPr>
        <w:t>but</w:t>
      </w:r>
      <w:r>
        <w:rPr>
          <w:color w:val="231F20"/>
          <w:spacing w:val="1"/>
        </w:rPr>
        <w:t> </w:t>
      </w:r>
      <w:r>
        <w:rPr>
          <w:color w:val="231F20"/>
        </w:rPr>
        <w:t>did</w:t>
      </w:r>
      <w:r>
        <w:rPr>
          <w:color w:val="231F20"/>
          <w:spacing w:val="1"/>
        </w:rPr>
        <w:t> </w:t>
      </w:r>
      <w:r>
        <w:rPr>
          <w:color w:val="231F20"/>
        </w:rPr>
        <w:t>show</w:t>
      </w:r>
      <w:r>
        <w:rPr>
          <w:color w:val="231F20"/>
          <w:spacing w:val="1"/>
        </w:rPr>
        <w:t> </w:t>
      </w:r>
      <w:r>
        <w:rPr>
          <w:color w:val="231F20"/>
        </w:rPr>
        <w:t>small</w:t>
      </w:r>
      <w:r>
        <w:rPr>
          <w:color w:val="231F20"/>
          <w:spacing w:val="1"/>
        </w:rPr>
        <w:t> </w:t>
      </w:r>
      <w:r>
        <w:rPr>
          <w:color w:val="231F20"/>
        </w:rPr>
        <w:t>reductions in anxiety and depression in patients with</w:t>
      </w:r>
      <w:r>
        <w:rPr>
          <w:color w:val="231F20"/>
          <w:spacing w:val="1"/>
        </w:rPr>
        <w:t> </w:t>
      </w:r>
      <w:bookmarkStart w:name="Diabetes" w:id="9"/>
      <w:bookmarkEnd w:id="9"/>
      <w:r>
        <w:rPr>
          <w:color w:val="231F20"/>
        </w:rPr>
        <w:t>coronary</w:t>
      </w:r>
      <w:r>
        <w:rPr>
          <w:color w:val="231F20"/>
          <w:spacing w:val="1"/>
        </w:rPr>
        <w:t> </w:t>
      </w:r>
      <w:r>
        <w:rPr>
          <w:color w:val="231F20"/>
        </w:rPr>
        <w:t>heart</w:t>
      </w:r>
      <w:r>
        <w:rPr>
          <w:color w:val="231F20"/>
          <w:spacing w:val="1"/>
        </w:rPr>
        <w:t> </w:t>
      </w:r>
      <w:r>
        <w:rPr>
          <w:color w:val="231F20"/>
        </w:rPr>
        <w:t>disease.</w:t>
      </w:r>
      <w:r>
        <w:rPr>
          <w:color w:val="231F20"/>
          <w:position w:val="6"/>
          <w:sz w:val="9"/>
        </w:rPr>
        <w:t>76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Few</w:t>
      </w:r>
      <w:r>
        <w:rPr>
          <w:color w:val="231F20"/>
          <w:spacing w:val="1"/>
        </w:rPr>
        <w:t> </w:t>
      </w:r>
      <w:r>
        <w:rPr>
          <w:color w:val="231F20"/>
        </w:rPr>
        <w:t>interventions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speciﬁcally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targeted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aﬀective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disorder.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Antidepressants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(selective</w:t>
      </w:r>
      <w:r>
        <w:rPr>
          <w:color w:val="231F20"/>
        </w:rPr>
        <w:t> serotonin-reuptake-inhibitors</w:t>
      </w:r>
      <w:r>
        <w:rPr>
          <w:color w:val="231F20"/>
          <w:spacing w:val="1"/>
        </w:rPr>
        <w:t> </w:t>
      </w:r>
      <w:r>
        <w:rPr>
          <w:color w:val="231F20"/>
        </w:rPr>
        <w:t>[SSRI])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shown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safe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moderately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eﬀective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treatments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for depression after myocardial infarction.</w:t>
      </w:r>
      <w:r>
        <w:rPr>
          <w:color w:val="231F20"/>
          <w:w w:val="95"/>
          <w:position w:val="6"/>
          <w:sz w:val="9"/>
        </w:rPr>
        <w:t>77,78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A large trial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of stepped-care cognitive behavioural therapy and SSRIs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 depression and perception of low social support after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myocardial infarction reported that the intervention was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associated with signiﬁcant improvement in mood and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social support but not with improvement in event-free or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overall survival.</w:t>
      </w:r>
      <w:r>
        <w:rPr>
          <w:color w:val="231F20"/>
          <w:spacing w:val="-1"/>
          <w:position w:val="6"/>
          <w:sz w:val="9"/>
        </w:rPr>
        <w:t>79</w:t>
      </w:r>
      <w:r>
        <w:rPr>
          <w:color w:val="231F20"/>
          <w:position w:val="6"/>
          <w:sz w:val="9"/>
        </w:rPr>
        <w:t> </w:t>
      </w:r>
      <w:r>
        <w:rPr>
          <w:color w:val="231F20"/>
          <w:spacing w:val="-1"/>
        </w:rPr>
        <w:t>Therefore, </w:t>
      </w:r>
      <w:r>
        <w:rPr>
          <w:color w:val="231F20"/>
        </w:rPr>
        <w:t>more intensive and ﬂexible</w:t>
      </w:r>
      <w:r>
        <w:rPr>
          <w:color w:val="231F20"/>
          <w:spacing w:val="-37"/>
        </w:rPr>
        <w:t> </w:t>
      </w:r>
      <w:r>
        <w:rPr>
          <w:color w:val="231F20"/>
        </w:rPr>
        <w:t>patient-speciﬁc</w:t>
      </w:r>
      <w:r>
        <w:rPr>
          <w:color w:val="231F20"/>
          <w:spacing w:val="-8"/>
        </w:rPr>
        <w:t> </w:t>
      </w:r>
      <w:r>
        <w:rPr>
          <w:color w:val="231F20"/>
        </w:rPr>
        <w:t>interventions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been</w:t>
      </w:r>
      <w:r>
        <w:rPr>
          <w:color w:val="231F20"/>
          <w:spacing w:val="-8"/>
        </w:rPr>
        <w:t> </w:t>
      </w:r>
      <w:r>
        <w:rPr>
          <w:color w:val="231F20"/>
        </w:rPr>
        <w:t>advocated.</w:t>
      </w:r>
      <w:r>
        <w:rPr>
          <w:color w:val="231F20"/>
          <w:position w:val="6"/>
          <w:sz w:val="9"/>
        </w:rPr>
        <w:t>80</w:t>
      </w:r>
    </w:p>
    <w:p>
      <w:pPr>
        <w:pStyle w:val="BodyText"/>
        <w:spacing w:line="249" w:lineRule="auto" w:before="9"/>
        <w:ind w:left="277" w:firstLine="141"/>
        <w:jc w:val="both"/>
        <w:rPr>
          <w:sz w:val="9"/>
        </w:rPr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1"/>
        </w:rPr>
        <w:t> </w:t>
      </w:r>
      <w:r>
        <w:rPr>
          <w:color w:val="231F20"/>
        </w:rPr>
        <w:t>base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eﬀectiveness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antidepressants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</w:rPr>
        <w:t>stroke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weak.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Cochrane</w:t>
      </w:r>
      <w:r>
        <w:rPr>
          <w:color w:val="231F20"/>
          <w:spacing w:val="-3"/>
        </w:rPr>
        <w:t> </w:t>
      </w:r>
      <w:r>
        <w:rPr>
          <w:color w:val="231F20"/>
        </w:rPr>
        <w:t>review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of antidepressants as a preventive intervention reported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 eﬀect either on incident depression, or on reduction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disability or mortality.</w:t>
      </w:r>
      <w:r>
        <w:rPr>
          <w:color w:val="231F20"/>
          <w:position w:val="6"/>
          <w:sz w:val="9"/>
        </w:rPr>
        <w:t>81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Another Cochrane review on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pharmacological interventions for depression after stroke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reported a reduction in symptoms, but not remission of</w:t>
      </w:r>
      <w:r>
        <w:rPr>
          <w:color w:val="231F20"/>
          <w:spacing w:val="-37"/>
        </w:rPr>
        <w:t> </w:t>
      </w:r>
      <w:r>
        <w:rPr>
          <w:color w:val="231F20"/>
        </w:rPr>
        <w:t>diagnosable</w:t>
      </w:r>
      <w:r>
        <w:rPr>
          <w:color w:val="231F20"/>
          <w:spacing w:val="1"/>
        </w:rPr>
        <w:t> </w:t>
      </w:r>
      <w:r>
        <w:rPr>
          <w:color w:val="231F20"/>
        </w:rPr>
        <w:t>depression.</w:t>
      </w:r>
      <w:r>
        <w:rPr>
          <w:color w:val="231F20"/>
          <w:position w:val="6"/>
          <w:sz w:val="9"/>
        </w:rPr>
        <w:t>82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Stroke</w:t>
      </w:r>
      <w:r>
        <w:rPr>
          <w:color w:val="231F20"/>
          <w:spacing w:val="1"/>
        </w:rPr>
        <w:t> </w:t>
      </w:r>
      <w:r>
        <w:rPr>
          <w:color w:val="231F20"/>
        </w:rPr>
        <w:t>recovery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-37"/>
        </w:rPr>
        <w:t> </w:t>
      </w:r>
      <w:r>
        <w:rPr>
          <w:color w:val="231F20"/>
        </w:rPr>
        <w:t>improved by pharmacological interventions.</w:t>
      </w:r>
      <w:r>
        <w:rPr>
          <w:color w:val="231F20"/>
          <w:position w:val="6"/>
          <w:sz w:val="9"/>
        </w:rPr>
        <w:t>82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One trial</w:t>
      </w:r>
      <w:r>
        <w:rPr>
          <w:color w:val="231F20"/>
          <w:spacing w:val="1"/>
        </w:rPr>
        <w:t> </w:t>
      </w:r>
      <w:r>
        <w:rPr>
          <w:color w:val="231F20"/>
        </w:rPr>
        <w:t>subsequently</w:t>
      </w:r>
      <w:r>
        <w:rPr>
          <w:color w:val="231F20"/>
          <w:spacing w:val="1"/>
        </w:rPr>
        <w:t> </w:t>
      </w:r>
      <w:r>
        <w:rPr>
          <w:color w:val="231F20"/>
        </w:rPr>
        <w:t>published,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9-year</w:t>
      </w:r>
      <w:r>
        <w:rPr>
          <w:color w:val="231F20"/>
          <w:spacing w:val="1"/>
        </w:rPr>
        <w:t> </w:t>
      </w:r>
      <w:r>
        <w:rPr>
          <w:color w:val="231F20"/>
        </w:rPr>
        <w:t>follow-up,</w:t>
      </w:r>
      <w:r>
        <w:rPr>
          <w:color w:val="231F20"/>
          <w:spacing w:val="1"/>
        </w:rPr>
        <w:t> </w:t>
      </w:r>
      <w:r>
        <w:rPr>
          <w:color w:val="231F20"/>
        </w:rPr>
        <w:t>did</w:t>
      </w:r>
      <w:r>
        <w:rPr>
          <w:color w:val="231F20"/>
          <w:spacing w:val="-37"/>
        </w:rPr>
        <w:t> </w:t>
      </w:r>
      <w:r>
        <w:rPr>
          <w:color w:val="231F20"/>
        </w:rPr>
        <w:t>show a sustained reduction in mortality after stroke,</w:t>
      </w:r>
      <w:r>
        <w:rPr>
          <w:color w:val="231F20"/>
          <w:spacing w:val="1"/>
        </w:rPr>
        <w:t> </w:t>
      </w:r>
      <w:r>
        <w:rPr>
          <w:color w:val="231F20"/>
        </w:rPr>
        <w:t>associated with antidepressant treatment.</w:t>
      </w:r>
      <w:r>
        <w:rPr>
          <w:color w:val="231F20"/>
          <w:position w:val="6"/>
          <w:sz w:val="9"/>
        </w:rPr>
        <w:t>83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  <w:ind w:left="277"/>
      </w:pPr>
      <w:r>
        <w:rPr>
          <w:color w:val="231F20"/>
          <w:w w:val="80"/>
        </w:rPr>
        <w:t>Diabetes</w:t>
      </w:r>
    </w:p>
    <w:p>
      <w:pPr>
        <w:pStyle w:val="BodyText"/>
        <w:spacing w:line="249" w:lineRule="auto" w:before="9"/>
        <w:ind w:left="277"/>
        <w:jc w:val="both"/>
      </w:pPr>
      <w:r>
        <w:rPr>
          <w:color w:val="231F20"/>
        </w:rPr>
        <w:t>Two</w:t>
      </w:r>
      <w:r>
        <w:rPr>
          <w:color w:val="231F20"/>
          <w:spacing w:val="1"/>
        </w:rPr>
        <w:t> </w:t>
      </w:r>
      <w:r>
        <w:rPr>
          <w:color w:val="231F20"/>
        </w:rPr>
        <w:t>US</w:t>
      </w:r>
      <w:r>
        <w:rPr>
          <w:color w:val="231F20"/>
          <w:spacing w:val="1"/>
        </w:rPr>
        <w:t> </w:t>
      </w:r>
      <w:r>
        <w:rPr>
          <w:color w:val="231F20"/>
        </w:rPr>
        <w:t>population</w:t>
      </w:r>
      <w:r>
        <w:rPr>
          <w:color w:val="231F20"/>
          <w:spacing w:val="1"/>
        </w:rPr>
        <w:t> </w:t>
      </w:r>
      <w:r>
        <w:rPr>
          <w:color w:val="231F20"/>
        </w:rPr>
        <w:t>cohort</w:t>
      </w:r>
      <w:r>
        <w:rPr>
          <w:color w:val="231F20"/>
          <w:spacing w:val="1"/>
        </w:rPr>
        <w:t> </w:t>
      </w:r>
      <w:r>
        <w:rPr>
          <w:color w:val="231F20"/>
        </w:rPr>
        <w:t>studies</w:t>
      </w:r>
      <w:r>
        <w:rPr>
          <w:color w:val="231F20"/>
          <w:spacing w:val="1"/>
        </w:rPr>
        <w:t> </w:t>
      </w:r>
      <w:r>
        <w:rPr>
          <w:color w:val="231F20"/>
        </w:rPr>
        <w:t>suggested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depression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increases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onset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type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2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diabetes,</w:t>
      </w:r>
      <w:r>
        <w:rPr>
          <w:color w:val="231F20"/>
          <w:spacing w:val="-37"/>
        </w:rPr>
        <w:t> </w:t>
      </w:r>
      <w:r>
        <w:rPr>
          <w:color w:val="231F20"/>
        </w:rPr>
        <w:t>controlling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demographic,</w:t>
      </w:r>
      <w:r>
        <w:rPr>
          <w:color w:val="231F20"/>
          <w:spacing w:val="1"/>
        </w:rPr>
        <w:t> </w:t>
      </w:r>
      <w:r>
        <w:rPr>
          <w:color w:val="231F20"/>
        </w:rPr>
        <w:t>metabolic,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lifestyle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factors;</w:t>
      </w:r>
      <w:r>
        <w:rPr>
          <w:color w:val="231F20"/>
          <w:spacing w:val="-2"/>
          <w:position w:val="6"/>
          <w:sz w:val="9"/>
        </w:rPr>
        <w:t>84,85</w:t>
      </w:r>
      <w:r>
        <w:rPr>
          <w:color w:val="231F20"/>
          <w:spacing w:val="-1"/>
          <w:position w:val="6"/>
          <w:sz w:val="9"/>
        </w:rPr>
        <w:t> </w:t>
      </w:r>
      <w:r>
        <w:rPr>
          <w:color w:val="231F20"/>
          <w:spacing w:val="-1"/>
        </w:rPr>
        <w:t>however, another large cohort study did not</w:t>
      </w:r>
      <w:r>
        <w:rPr>
          <w:color w:val="231F20"/>
        </w:rPr>
        <w:t> </w:t>
      </w:r>
      <w:r>
        <w:rPr>
          <w:color w:val="231F20"/>
          <w:spacing w:val="-2"/>
        </w:rPr>
        <w:t>support this ﬁnding.</w:t>
      </w:r>
      <w:r>
        <w:rPr>
          <w:color w:val="231F20"/>
          <w:spacing w:val="-2"/>
          <w:position w:val="6"/>
          <w:sz w:val="9"/>
        </w:rPr>
        <w:t>86 </w:t>
      </w:r>
      <w:r>
        <w:rPr>
          <w:color w:val="231F20"/>
          <w:spacing w:val="-2"/>
        </w:rPr>
        <w:t>The prospective associations </w:t>
      </w:r>
      <w:r>
        <w:rPr>
          <w:color w:val="231F20"/>
          <w:spacing w:val="-1"/>
        </w:rPr>
        <w:t>might</w:t>
      </w:r>
      <w:r>
        <w:rPr>
          <w:color w:val="231F20"/>
          <w:spacing w:val="-37"/>
        </w:rPr>
        <w:t> </w:t>
      </w:r>
      <w:r>
        <w:rPr>
          <w:color w:val="231F20"/>
        </w:rPr>
        <w:t>yet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explained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undetected</w:t>
      </w:r>
      <w:r>
        <w:rPr>
          <w:color w:val="231F20"/>
          <w:spacing w:val="1"/>
        </w:rPr>
        <w:t> </w:t>
      </w:r>
      <w:r>
        <w:rPr>
          <w:color w:val="231F20"/>
        </w:rPr>
        <w:t>diabetes</w:t>
      </w:r>
      <w:r>
        <w:rPr>
          <w:color w:val="231F20"/>
          <w:spacing w:val="1"/>
        </w:rPr>
        <w:t> </w:t>
      </w:r>
      <w:r>
        <w:rPr>
          <w:color w:val="231F20"/>
        </w:rPr>
        <w:t>leading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depression, or by help-seeking for depression leading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detection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diabetes.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comorbidity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between </w:t>
      </w:r>
      <w:r>
        <w:rPr>
          <w:color w:val="231F20"/>
          <w:spacing w:val="-1"/>
        </w:rPr>
        <w:t>mental disorder and diabetes is much stronger.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prevalence 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diabetes 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people with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schizophrenia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86" w:right="1919"/>
        <w:jc w:val="both"/>
      </w:pPr>
      <w:r>
        <w:rPr>
          <w:color w:val="231F20"/>
          <w:spacing w:val="-2"/>
        </w:rPr>
        <w:t>has consistently </w:t>
      </w:r>
      <w:r>
        <w:rPr>
          <w:color w:val="231F20"/>
          <w:spacing w:val="-1"/>
        </w:rPr>
        <w:t>been shown to be about 15%, compared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with a typical community </w:t>
      </w:r>
      <w:r>
        <w:rPr>
          <w:color w:val="231F20"/>
        </w:rPr>
        <w:t>prevalence of 2–3%.</w:t>
      </w:r>
      <w:r>
        <w:rPr>
          <w:color w:val="231F20"/>
          <w:position w:val="6"/>
          <w:sz w:val="9"/>
        </w:rPr>
        <w:t>87 </w:t>
      </w:r>
      <w:r>
        <w:rPr>
          <w:color w:val="231F20"/>
        </w:rPr>
        <w:t>Much of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this </w:t>
      </w:r>
      <w:r>
        <w:rPr>
          <w:color w:val="231F20"/>
          <w:spacing w:val="-1"/>
        </w:rPr>
        <w:t>diﬀerence is probably explained by lifestyle factors,</w:t>
      </w:r>
      <w:r>
        <w:rPr>
          <w:color w:val="231F20"/>
        </w:rPr>
        <w:t> </w:t>
      </w:r>
      <w:r>
        <w:rPr>
          <w:color w:val="231F20"/>
          <w:spacing w:val="-1"/>
        </w:rPr>
        <w:t>and some by the metabolic eﬀects </w:t>
      </w:r>
      <w:r>
        <w:rPr>
          <w:color w:val="231F20"/>
        </w:rPr>
        <w:t>of typical and atypical</w:t>
      </w:r>
      <w:r>
        <w:rPr>
          <w:color w:val="231F20"/>
          <w:spacing w:val="-37"/>
        </w:rPr>
        <w:t> </w:t>
      </w:r>
      <w:r>
        <w:rPr>
          <w:color w:val="231F20"/>
        </w:rPr>
        <w:t>antipsychotic</w:t>
      </w:r>
      <w:r>
        <w:rPr>
          <w:color w:val="231F20"/>
          <w:spacing w:val="1"/>
        </w:rPr>
        <w:t> </w:t>
      </w:r>
      <w:r>
        <w:rPr>
          <w:color w:val="231F20"/>
        </w:rPr>
        <w:t>medication.</w:t>
      </w:r>
      <w:r>
        <w:rPr>
          <w:color w:val="231F20"/>
          <w:position w:val="6"/>
          <w:sz w:val="9"/>
        </w:rPr>
        <w:t>87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Abnormalities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glucose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regulation were noted in people with schizophrenia before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</w:rPr>
        <w:t>the use of antipsychotic </w:t>
      </w:r>
      <w:r>
        <w:rPr>
          <w:color w:val="231F20"/>
          <w:spacing w:val="-1"/>
        </w:rPr>
        <w:t>medication,</w:t>
      </w:r>
      <w:r>
        <w:rPr>
          <w:color w:val="231F20"/>
          <w:spacing w:val="-1"/>
          <w:position w:val="6"/>
          <w:sz w:val="9"/>
        </w:rPr>
        <w:t>87 </w:t>
      </w:r>
      <w:r>
        <w:rPr>
          <w:color w:val="231F20"/>
          <w:spacing w:val="-1"/>
        </w:rPr>
        <w:t>and independent of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treatment in </w:t>
      </w:r>
      <w:r>
        <w:rPr>
          <w:color w:val="231F20"/>
          <w:spacing w:val="-1"/>
        </w:rPr>
        <w:t>the modern era.</w:t>
      </w:r>
      <w:r>
        <w:rPr>
          <w:color w:val="231F20"/>
          <w:spacing w:val="-1"/>
          <w:position w:val="6"/>
          <w:sz w:val="9"/>
        </w:rPr>
        <w:t>88,89 </w:t>
      </w:r>
      <w:r>
        <w:rPr>
          <w:color w:val="231F20"/>
          <w:spacing w:val="-1"/>
        </w:rPr>
        <w:t>The increased frequency</w:t>
      </w:r>
      <w:r>
        <w:rPr>
          <w:color w:val="231F20"/>
          <w:spacing w:val="-37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family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history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diabetes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people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schizophrenia</w:t>
      </w:r>
      <w:r>
        <w:rPr>
          <w:color w:val="231F20"/>
          <w:w w:val="95"/>
          <w:position w:val="6"/>
          <w:sz w:val="9"/>
        </w:rPr>
        <w:t>87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</w:rPr>
        <w:t>also suggests an underlying mechanism speciﬁc to the</w:t>
      </w:r>
      <w:r>
        <w:rPr>
          <w:color w:val="231F20"/>
          <w:spacing w:val="1"/>
        </w:rPr>
        <w:t> </w:t>
      </w:r>
      <w:r>
        <w:rPr>
          <w:color w:val="231F20"/>
        </w:rPr>
        <w:t>disease.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meta-analysis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association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depression and diabetes identiﬁed </w:t>
      </w:r>
      <w:r>
        <w:rPr>
          <w:color w:val="231F20"/>
          <w:spacing w:val="-1"/>
        </w:rPr>
        <w:t>20 controlled studies</w:t>
      </w:r>
      <w:r>
        <w:rPr>
          <w:color w:val="231F20"/>
        </w:rPr>
        <w:t> </w:t>
      </w:r>
      <w:r>
        <w:rPr>
          <w:color w:val="231F20"/>
          <w:spacing w:val="-1"/>
        </w:rPr>
        <w:t>(of which 11 were population-based) with an OR for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association between the two conditions of 2∙0 (95% CI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1∙8–2∙2);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ratio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vary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type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diabetes,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method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for assessment of depression, or study design.</w:t>
      </w:r>
      <w:r>
        <w:rPr>
          <w:color w:val="231F20"/>
          <w:position w:val="6"/>
          <w:sz w:val="9"/>
        </w:rPr>
        <w:t>90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Data on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comorbid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anxiety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diabetes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sparser,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ﬁve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</w:rPr>
        <w:t>controlled studies, one of which was </w:t>
      </w:r>
      <w:r>
        <w:rPr>
          <w:color w:val="231F20"/>
        </w:rPr>
        <w:t>population-based;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mean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rate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generalised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anxiety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disorder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clinical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samples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13∙5%,</w:t>
      </w:r>
      <w:r>
        <w:rPr>
          <w:color w:val="231F20"/>
          <w:spacing w:val="1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much</w:t>
      </w:r>
      <w:r>
        <w:rPr>
          <w:color w:val="231F20"/>
          <w:spacing w:val="1"/>
        </w:rPr>
        <w:t> </w:t>
      </w:r>
      <w:r>
        <w:rPr>
          <w:color w:val="231F20"/>
        </w:rPr>
        <w:t>higher</w:t>
      </w:r>
      <w:r>
        <w:rPr>
          <w:color w:val="231F20"/>
          <w:spacing w:val="1"/>
        </w:rPr>
        <w:t> </w:t>
      </w:r>
      <w:r>
        <w:rPr>
          <w:color w:val="231F20"/>
        </w:rPr>
        <w:t>than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3–4% typically seen in community studies.</w:t>
      </w:r>
      <w:r>
        <w:rPr>
          <w:color w:val="231F20"/>
          <w:spacing w:val="-2"/>
          <w:position w:val="6"/>
          <w:sz w:val="9"/>
        </w:rPr>
        <w:t>91</w:t>
      </w:r>
      <w:r>
        <w:rPr>
          <w:color w:val="231F20"/>
          <w:spacing w:val="-1"/>
          <w:position w:val="6"/>
          <w:sz w:val="9"/>
        </w:rPr>
        <w:t> </w:t>
      </w:r>
      <w:r>
        <w:rPr>
          <w:color w:val="231F20"/>
          <w:spacing w:val="-1"/>
        </w:rPr>
        <w:t>Comorbidity</w:t>
      </w:r>
      <w:r>
        <w:rPr>
          <w:color w:val="231F20"/>
          <w:spacing w:val="-37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diabetes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common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important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because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implications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chronic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disease</w:t>
      </w:r>
      <w:r>
        <w:rPr>
          <w:color w:val="231F20"/>
          <w:spacing w:val="-38"/>
        </w:rPr>
        <w:t> </w:t>
      </w:r>
      <w:r>
        <w:rPr>
          <w:color w:val="231F20"/>
        </w:rPr>
        <w:t>management,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eﬀect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diabetic</w:t>
      </w:r>
      <w:r>
        <w:rPr>
          <w:color w:val="231F20"/>
          <w:spacing w:val="-4"/>
        </w:rPr>
        <w:t> </w:t>
      </w:r>
      <w:r>
        <w:rPr>
          <w:color w:val="231F20"/>
        </w:rPr>
        <w:t>outcomes.</w:t>
      </w:r>
    </w:p>
    <w:p>
      <w:pPr>
        <w:pStyle w:val="BodyText"/>
        <w:spacing w:line="249" w:lineRule="auto" w:before="13"/>
        <w:ind w:left="186" w:right="1918" w:firstLine="141"/>
        <w:jc w:val="both"/>
      </w:pPr>
      <w:r>
        <w:rPr>
          <w:color w:val="231F20"/>
          <w:w w:val="95"/>
        </w:rPr>
        <w:t>People with schizophrenia show poor adherence to oral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hypoglycaemic therapy.</w:t>
      </w:r>
      <w:r>
        <w:rPr>
          <w:color w:val="231F20"/>
          <w:w w:val="95"/>
          <w:position w:val="6"/>
          <w:sz w:val="9"/>
        </w:rPr>
        <w:t>92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Adherence to recommendations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diet</w:t>
      </w:r>
      <w:r>
        <w:rPr>
          <w:color w:val="231F20"/>
          <w:position w:val="6"/>
          <w:sz w:val="9"/>
        </w:rPr>
        <w:t>93,94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exercise,</w:t>
      </w:r>
      <w:r>
        <w:rPr>
          <w:color w:val="231F20"/>
          <w:position w:val="6"/>
          <w:sz w:val="9"/>
        </w:rPr>
        <w:t>94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oral</w:t>
      </w:r>
      <w:r>
        <w:rPr>
          <w:color w:val="231F20"/>
          <w:spacing w:val="1"/>
        </w:rPr>
        <w:t> </w:t>
      </w:r>
      <w:r>
        <w:rPr>
          <w:color w:val="231F20"/>
        </w:rPr>
        <w:t>hypoglycaemic</w:t>
      </w:r>
      <w:r>
        <w:rPr>
          <w:color w:val="231F20"/>
          <w:spacing w:val="-37"/>
        </w:rPr>
        <w:t> </w:t>
      </w:r>
      <w:r>
        <w:rPr>
          <w:color w:val="231F20"/>
        </w:rPr>
        <w:t>medication</w:t>
      </w:r>
      <w:r>
        <w:rPr>
          <w:color w:val="231F20"/>
          <w:position w:val="6"/>
          <w:sz w:val="9"/>
        </w:rPr>
        <w:t>93,94</w:t>
      </w:r>
      <w:r>
        <w:rPr>
          <w:color w:val="231F20"/>
          <w:spacing w:val="12"/>
          <w:position w:val="6"/>
          <w:sz w:val="9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low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diabetics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depression.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38"/>
        </w:rPr>
        <w:t> </w:t>
      </w:r>
      <w:r>
        <w:rPr>
          <w:color w:val="231F20"/>
        </w:rPr>
        <w:t>study,</w:t>
      </w:r>
      <w:r>
        <w:rPr>
          <w:color w:val="231F20"/>
          <w:spacing w:val="1"/>
        </w:rPr>
        <w:t> </w:t>
      </w:r>
      <w:r>
        <w:rPr>
          <w:color w:val="231F20"/>
        </w:rPr>
        <w:t>however,</w:t>
      </w:r>
      <w:r>
        <w:rPr>
          <w:color w:val="231F20"/>
          <w:spacing w:val="1"/>
        </w:rPr>
        <w:t> </w:t>
      </w:r>
      <w:r>
        <w:rPr>
          <w:color w:val="231F20"/>
        </w:rPr>
        <w:t>attendance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screening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medical</w:t>
      </w:r>
      <w:r>
        <w:rPr>
          <w:color w:val="231F20"/>
          <w:spacing w:val="-37"/>
        </w:rPr>
        <w:t> </w:t>
      </w:r>
      <w:r>
        <w:rPr>
          <w:color w:val="231F20"/>
        </w:rPr>
        <w:t>services to prevent complications was not aﬀected by</w:t>
      </w:r>
      <w:r>
        <w:rPr>
          <w:color w:val="231F20"/>
          <w:spacing w:val="1"/>
        </w:rPr>
        <w:t> </w:t>
      </w:r>
      <w:r>
        <w:rPr>
          <w:color w:val="231F20"/>
        </w:rPr>
        <w:t>mood.</w:t>
      </w:r>
      <w:r>
        <w:rPr>
          <w:color w:val="231F20"/>
          <w:position w:val="6"/>
          <w:sz w:val="9"/>
        </w:rPr>
        <w:t>94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Similar</w:t>
      </w:r>
      <w:r>
        <w:rPr>
          <w:color w:val="231F20"/>
          <w:spacing w:val="1"/>
        </w:rPr>
        <w:t> </w:t>
      </w:r>
      <w:r>
        <w:rPr>
          <w:color w:val="231F20"/>
        </w:rPr>
        <w:t>eﬀects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adherence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noted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alcohol</w:t>
      </w:r>
      <w:r>
        <w:rPr>
          <w:color w:val="231F20"/>
          <w:spacing w:val="-4"/>
        </w:rPr>
        <w:t> </w:t>
      </w:r>
      <w:r>
        <w:rPr>
          <w:color w:val="231F20"/>
        </w:rPr>
        <w:t>consumption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diabetics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ethnic</w:t>
      </w:r>
      <w:r>
        <w:rPr>
          <w:color w:val="231F20"/>
          <w:spacing w:val="-4"/>
        </w:rPr>
        <w:t> </w:t>
      </w:r>
      <w:r>
        <w:rPr>
          <w:color w:val="231F20"/>
        </w:rPr>
        <w:t>minorities</w:t>
      </w:r>
      <w:r>
        <w:rPr>
          <w:color w:val="231F20"/>
          <w:spacing w:val="-37"/>
        </w:rPr>
        <w:t> </w:t>
      </w:r>
      <w:r>
        <w:rPr>
          <w:color w:val="231F20"/>
        </w:rPr>
        <w:t>in Los Angeles.</w:t>
      </w:r>
      <w:r>
        <w:rPr>
          <w:color w:val="231F20"/>
          <w:position w:val="6"/>
          <w:sz w:val="9"/>
        </w:rPr>
        <w:t>95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Poor mental health seems to have 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greatest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eﬀects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patient-initiated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behaviours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diﬃcult to maintain.</w:t>
      </w:r>
      <w:r>
        <w:rPr>
          <w:color w:val="231F20"/>
          <w:w w:val="95"/>
          <w:position w:val="6"/>
          <w:sz w:val="9"/>
        </w:rPr>
        <w:t>94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The quality of diabetic care received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by those with and without mental disorders, including</w:t>
      </w:r>
      <w:r>
        <w:rPr>
          <w:color w:val="231F20"/>
          <w:spacing w:val="1"/>
        </w:rPr>
        <w:t> </w:t>
      </w:r>
      <w:r>
        <w:rPr>
          <w:color w:val="231F20"/>
        </w:rPr>
        <w:t>serious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illness,</w:t>
      </w:r>
      <w:r>
        <w:rPr>
          <w:color w:val="231F20"/>
          <w:spacing w:val="1"/>
        </w:rPr>
        <w:t> </w:t>
      </w:r>
      <w:r>
        <w:rPr>
          <w:color w:val="231F20"/>
        </w:rPr>
        <w:t>seems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similar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most</w:t>
      </w:r>
      <w:r>
        <w:rPr>
          <w:color w:val="231F20"/>
          <w:spacing w:val="1"/>
        </w:rPr>
        <w:t> </w:t>
      </w:r>
      <w:r>
        <w:rPr>
          <w:color w:val="231F20"/>
        </w:rPr>
        <w:t>indicators,</w:t>
      </w:r>
      <w:r>
        <w:rPr>
          <w:color w:val="231F20"/>
          <w:position w:val="6"/>
          <w:sz w:val="9"/>
        </w:rPr>
        <w:t>96,97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with the possible exception of those with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substance-use disorders.</w:t>
      </w:r>
      <w:r>
        <w:rPr>
          <w:color w:val="231F20"/>
          <w:w w:val="95"/>
          <w:position w:val="6"/>
          <w:sz w:val="9"/>
        </w:rPr>
        <w:t>97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Even so, meta-analyses suggest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that both depression</w:t>
      </w:r>
      <w:r>
        <w:rPr>
          <w:color w:val="231F20"/>
          <w:spacing w:val="-1"/>
          <w:position w:val="6"/>
          <w:sz w:val="9"/>
        </w:rPr>
        <w:t>98</w:t>
      </w:r>
      <w:r>
        <w:rPr>
          <w:color w:val="231F20"/>
          <w:position w:val="6"/>
          <w:sz w:val="9"/>
        </w:rPr>
        <w:t> </w:t>
      </w:r>
      <w:r>
        <w:rPr>
          <w:color w:val="231F20"/>
        </w:rPr>
        <w:t>and anxiety</w:t>
      </w:r>
      <w:r>
        <w:rPr>
          <w:color w:val="231F20"/>
          <w:position w:val="6"/>
          <w:sz w:val="9"/>
        </w:rPr>
        <w:t>99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are associated with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poor glycaemic control. These cross-sectional associations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are equally consistent with depression and anxiety being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causes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consequences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poor</w:t>
      </w:r>
      <w:r>
        <w:rPr>
          <w:color w:val="231F20"/>
          <w:spacing w:val="1"/>
        </w:rPr>
        <w:t> </w:t>
      </w:r>
      <w:r>
        <w:rPr>
          <w:color w:val="231F20"/>
        </w:rPr>
        <w:t>glycaemic</w:t>
      </w:r>
      <w:r>
        <w:rPr>
          <w:color w:val="231F20"/>
          <w:spacing w:val="1"/>
        </w:rPr>
        <w:t> </w:t>
      </w:r>
      <w:r>
        <w:rPr>
          <w:color w:val="231F20"/>
        </w:rPr>
        <w:t>control.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structural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equation</w:t>
      </w:r>
      <w:r>
        <w:rPr>
          <w:color w:val="231F20"/>
          <w:spacing w:val="-5"/>
        </w:rPr>
        <w:t> </w:t>
      </w:r>
      <w:r>
        <w:rPr>
          <w:color w:val="231F20"/>
        </w:rPr>
        <w:t>modelling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prospective</w:t>
      </w:r>
      <w:r>
        <w:rPr>
          <w:color w:val="231F20"/>
          <w:spacing w:val="-38"/>
        </w:rPr>
        <w:t> </w:t>
      </w:r>
      <w:r>
        <w:rPr>
          <w:color w:val="231F20"/>
          <w:w w:val="95"/>
        </w:rPr>
        <w:t>study suggested that the eﬀect of depression on symptoms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glucose</w:t>
      </w:r>
      <w:r>
        <w:rPr>
          <w:color w:val="231F20"/>
          <w:spacing w:val="1"/>
        </w:rPr>
        <w:t> </w:t>
      </w:r>
      <w:r>
        <w:rPr>
          <w:color w:val="231F20"/>
        </w:rPr>
        <w:t>dysregulation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mediated</w:t>
      </w:r>
      <w:r>
        <w:rPr>
          <w:color w:val="231F20"/>
          <w:spacing w:val="1"/>
        </w:rPr>
        <w:t> </w:t>
      </w:r>
      <w:r>
        <w:rPr>
          <w:color w:val="231F20"/>
        </w:rPr>
        <w:t>through</w:t>
      </w:r>
      <w:r>
        <w:rPr>
          <w:color w:val="231F20"/>
          <w:spacing w:val="1"/>
        </w:rPr>
        <w:t> </w:t>
      </w:r>
      <w:r>
        <w:rPr>
          <w:color w:val="231F20"/>
        </w:rPr>
        <w:t>lower</w:t>
      </w:r>
      <w:r>
        <w:rPr>
          <w:color w:val="231F20"/>
          <w:spacing w:val="1"/>
        </w:rPr>
        <w:t> </w:t>
      </w:r>
      <w:r>
        <w:rPr>
          <w:color w:val="231F20"/>
        </w:rPr>
        <w:t>adherence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self-care.</w:t>
      </w:r>
      <w:r>
        <w:rPr>
          <w:color w:val="231F20"/>
          <w:position w:val="6"/>
          <w:sz w:val="9"/>
        </w:rPr>
        <w:t>100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diabetes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consistently</w:t>
      </w:r>
      <w:r>
        <w:rPr>
          <w:color w:val="231F20"/>
          <w:spacing w:val="1"/>
        </w:rPr>
        <w:t> </w:t>
      </w:r>
      <w:r>
        <w:rPr>
          <w:color w:val="231F20"/>
        </w:rPr>
        <w:t>shown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diabetes</w:t>
      </w:r>
      <w:r>
        <w:rPr>
          <w:color w:val="231F20"/>
          <w:spacing w:val="1"/>
        </w:rPr>
        <w:t> </w:t>
      </w:r>
      <w:r>
        <w:rPr>
          <w:color w:val="231F20"/>
        </w:rPr>
        <w:t>complications,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</w:rPr>
        <w:t>retinopathy,</w:t>
      </w:r>
      <w:r>
        <w:rPr>
          <w:color w:val="231F20"/>
          <w:spacing w:val="1"/>
        </w:rPr>
        <w:t> </w:t>
      </w:r>
      <w:r>
        <w:rPr>
          <w:color w:val="231F20"/>
        </w:rPr>
        <w:t>nephropathy,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macrovascular complications, </w:t>
      </w:r>
      <w:r>
        <w:rPr>
          <w:color w:val="231F20"/>
        </w:rPr>
        <w:t>and sexual dysfunction.</w:t>
      </w:r>
      <w:r>
        <w:rPr>
          <w:color w:val="231F20"/>
          <w:position w:val="6"/>
          <w:sz w:val="9"/>
        </w:rPr>
        <w:t>101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Major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(hazard</w:t>
      </w:r>
      <w:r>
        <w:rPr>
          <w:color w:val="231F20"/>
          <w:spacing w:val="1"/>
        </w:rPr>
        <w:t> </w:t>
      </w:r>
      <w:r>
        <w:rPr>
          <w:color w:val="231F20"/>
        </w:rPr>
        <w:t>ratio</w:t>
      </w:r>
      <w:r>
        <w:rPr>
          <w:color w:val="231F20"/>
          <w:spacing w:val="1"/>
        </w:rPr>
        <w:t> </w:t>
      </w:r>
      <w:r>
        <w:rPr>
          <w:color w:val="231F20"/>
        </w:rPr>
        <w:t>[HR]</w:t>
      </w:r>
      <w:r>
        <w:rPr>
          <w:color w:val="231F20"/>
          <w:spacing w:val="1"/>
        </w:rPr>
        <w:t> </w:t>
      </w:r>
      <w:r>
        <w:rPr>
          <w:color w:val="231F20"/>
        </w:rPr>
        <w:t>2∙3)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minor</w:t>
      </w:r>
      <w:r>
        <w:rPr>
          <w:color w:val="231F20"/>
          <w:spacing w:val="-37"/>
        </w:rPr>
        <w:t> </w:t>
      </w:r>
      <w:r>
        <w:rPr>
          <w:color w:val="231F20"/>
        </w:rPr>
        <w:t>depression (HR 1∙7) are signiﬁcantly associated with</w:t>
      </w:r>
      <w:r>
        <w:rPr>
          <w:color w:val="231F20"/>
          <w:spacing w:val="1"/>
        </w:rPr>
        <w:t> </w:t>
      </w:r>
      <w:r>
        <w:rPr>
          <w:color w:val="231F20"/>
        </w:rPr>
        <w:t>mortality in type 2 diabetes.</w:t>
      </w:r>
      <w:r>
        <w:rPr>
          <w:color w:val="231F20"/>
          <w:position w:val="6"/>
          <w:sz w:val="9"/>
        </w:rPr>
        <w:t>102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These associations were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partly but not completely explained by extensive control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behavioural</w:t>
      </w:r>
      <w:r>
        <w:rPr>
          <w:color w:val="231F20"/>
          <w:spacing w:val="-3"/>
        </w:rPr>
        <w:t> </w:t>
      </w:r>
      <w:r>
        <w:rPr>
          <w:color w:val="231F20"/>
        </w:rPr>
        <w:t>mediators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diabetes</w:t>
      </w:r>
      <w:r>
        <w:rPr>
          <w:color w:val="231F20"/>
          <w:spacing w:val="-3"/>
        </w:rPr>
        <w:t> </w:t>
      </w:r>
      <w:r>
        <w:rPr>
          <w:color w:val="231F20"/>
        </w:rPr>
        <w:t>severity.</w:t>
      </w:r>
    </w:p>
    <w:p>
      <w:pPr>
        <w:pStyle w:val="BodyText"/>
        <w:spacing w:line="249" w:lineRule="auto" w:before="16"/>
        <w:ind w:left="186" w:right="1919" w:firstLine="141"/>
        <w:jc w:val="both"/>
      </w:pPr>
      <w:r>
        <w:rPr>
          <w:color w:val="231F20"/>
          <w:w w:val="95"/>
        </w:rPr>
        <w:t>Evidence for the beneﬁts of mental health interventions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outcomes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mixed.</w:t>
      </w:r>
      <w:r>
        <w:rPr>
          <w:color w:val="231F20"/>
          <w:spacing w:val="1"/>
        </w:rPr>
        <w:t> </w:t>
      </w:r>
      <w:r>
        <w:rPr>
          <w:color w:val="231F20"/>
        </w:rPr>
        <w:t>Meta-analyses</w:t>
      </w:r>
      <w:r>
        <w:rPr>
          <w:color w:val="231F20"/>
          <w:spacing w:val="1"/>
        </w:rPr>
        <w:t> </w:t>
      </w:r>
      <w:r>
        <w:rPr>
          <w:color w:val="231F20"/>
        </w:rPr>
        <w:t>suggest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</w:p>
    <w:p>
      <w:pPr>
        <w:spacing w:after="0" w:line="249" w:lineRule="auto"/>
        <w:jc w:val="both"/>
        <w:sectPr>
          <w:type w:val="continuous"/>
          <w:pgSz w:w="11910" w:h="15990"/>
          <w:pgMar w:top="0" w:bottom="520" w:left="460" w:right="460"/>
          <w:cols w:num="2" w:equalWidth="0">
            <w:col w:w="4558" w:space="40"/>
            <w:col w:w="639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921"/>
        <w:jc w:val="both"/>
      </w:pPr>
      <w:r>
        <w:rPr>
          <w:color w:val="231F20"/>
          <w:w w:val="95"/>
        </w:rPr>
        <w:t>psychological interventions in type 1 diabetes (in children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only)</w:t>
      </w:r>
      <w:r>
        <w:rPr>
          <w:color w:val="231F20"/>
          <w:w w:val="95"/>
          <w:position w:val="6"/>
          <w:sz w:val="9"/>
        </w:rPr>
        <w:t>103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type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diabetes</w:t>
      </w:r>
      <w:r>
        <w:rPr>
          <w:color w:val="231F20"/>
          <w:w w:val="95"/>
          <w:position w:val="6"/>
          <w:sz w:val="9"/>
        </w:rPr>
        <w:t>104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improve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diabetic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control.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Participants in these trials were generally selected on the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basis of risk factors for diabetes complications, such 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poor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glycaemic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obesity,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inactivity,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37"/>
        </w:rPr>
        <w:t> </w:t>
      </w:r>
      <w:r>
        <w:rPr>
          <w:color w:val="231F20"/>
        </w:rPr>
        <w:t>depression. A large trial in nine US primary-care clinics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reported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evidence-based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collaborative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depression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treatment</w:t>
      </w:r>
      <w:r>
        <w:rPr>
          <w:color w:val="231F20"/>
          <w:spacing w:val="13"/>
        </w:rPr>
        <w:t> </w:t>
      </w:r>
      <w:r>
        <w:rPr>
          <w:color w:val="231F20"/>
        </w:rPr>
        <w:t>(consisting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pharmacotherapy,</w:t>
      </w:r>
      <w:r>
        <w:rPr>
          <w:color w:val="231F20"/>
          <w:spacing w:val="13"/>
        </w:rPr>
        <w:t> </w:t>
      </w:r>
      <w:r>
        <w:rPr>
          <w:color w:val="231F20"/>
        </w:rPr>
        <w:t>problem-</w:t>
      </w:r>
    </w:p>
    <w:p>
      <w:pPr>
        <w:pStyle w:val="BodyText"/>
        <w:rPr>
          <w:sz w:val="20"/>
        </w:rPr>
      </w:pPr>
    </w:p>
    <w:p>
      <w:pPr>
        <w:spacing w:line="256" w:lineRule="auto" w:before="160"/>
        <w:ind w:left="256" w:right="349" w:firstLine="0"/>
        <w:jc w:val="both"/>
        <w:rPr>
          <w:rFonts w:ascii="Tahoma"/>
          <w:b/>
          <w:sz w:val="17"/>
        </w:rPr>
      </w:pPr>
      <w:r>
        <w:rPr/>
        <w:pict>
          <v:rect style="position:absolute;margin-left:28.346001pt;margin-top:2.41474pt;width:304.725pt;height:522.6380pt;mso-position-horizontal-relative:page;mso-position-vertical-relative:paragraph;z-index:-16709120" filled="true" fillcolor="#d9e7df" stroked="false">
            <v:fill type="solid"/>
            <w10:wrap type="none"/>
          </v:rect>
        </w:pict>
      </w:r>
      <w:bookmarkStart w:name="Communicable diseases" w:id="10"/>
      <w:bookmarkEnd w:id="10"/>
      <w:r>
        <w:rPr/>
      </w:r>
      <w:r>
        <w:rPr>
          <w:rFonts w:ascii="Verdana"/>
          <w:b/>
          <w:i/>
          <w:color w:val="00703C"/>
          <w:w w:val="75"/>
          <w:sz w:val="17"/>
        </w:rPr>
        <w:t>Panel 2: </w:t>
      </w:r>
      <w:r>
        <w:rPr>
          <w:rFonts w:ascii="Tahoma"/>
          <w:b/>
          <w:color w:val="00703C"/>
          <w:w w:val="75"/>
          <w:sz w:val="17"/>
        </w:rPr>
        <w:t>Possible mechanisms for interactions between mental disorders and other</w:t>
      </w:r>
      <w:r>
        <w:rPr>
          <w:rFonts w:ascii="Tahoma"/>
          <w:b/>
          <w:color w:val="00703C"/>
          <w:spacing w:val="1"/>
          <w:w w:val="75"/>
          <w:sz w:val="17"/>
        </w:rPr>
        <w:t> </w:t>
      </w:r>
      <w:r>
        <w:rPr>
          <w:rFonts w:ascii="Tahoma"/>
          <w:b/>
          <w:color w:val="00703C"/>
          <w:w w:val="90"/>
          <w:sz w:val="17"/>
        </w:rPr>
        <w:t>health</w:t>
      </w:r>
      <w:r>
        <w:rPr>
          <w:rFonts w:ascii="Tahoma"/>
          <w:b/>
          <w:color w:val="00703C"/>
          <w:spacing w:val="-15"/>
          <w:w w:val="90"/>
          <w:sz w:val="17"/>
        </w:rPr>
        <w:t> </w:t>
      </w:r>
      <w:r>
        <w:rPr>
          <w:rFonts w:ascii="Tahoma"/>
          <w:b/>
          <w:color w:val="00703C"/>
          <w:w w:val="90"/>
          <w:sz w:val="17"/>
        </w:rPr>
        <w:t>conditions</w:t>
      </w:r>
    </w:p>
    <w:p>
      <w:pPr>
        <w:spacing w:before="113"/>
        <w:ind w:left="256" w:right="0" w:firstLine="0"/>
        <w:jc w:val="both"/>
        <w:rPr>
          <w:rFonts w:ascii="Tahoma" w:hAnsi="Tahoma"/>
          <w:b/>
          <w:sz w:val="17"/>
        </w:rPr>
      </w:pPr>
      <w:r>
        <w:rPr>
          <w:rFonts w:ascii="Tahoma" w:hAnsi="Tahoma"/>
          <w:b/>
          <w:color w:val="231F20"/>
          <w:w w:val="80"/>
          <w:sz w:val="17"/>
        </w:rPr>
        <w:t>Mental</w:t>
      </w:r>
      <w:r>
        <w:rPr>
          <w:rFonts w:ascii="Tahoma" w:hAnsi="Tahoma"/>
          <w:b/>
          <w:color w:val="231F20"/>
          <w:spacing w:val="-4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disorders</w:t>
      </w:r>
      <w:r>
        <w:rPr>
          <w:rFonts w:ascii="Tahoma" w:hAnsi="Tahoma"/>
          <w:b/>
          <w:color w:val="231F20"/>
          <w:spacing w:val="-1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aﬀect</w:t>
      </w:r>
      <w:r>
        <w:rPr>
          <w:rFonts w:ascii="Tahoma" w:hAnsi="Tahoma"/>
          <w:b/>
          <w:color w:val="231F20"/>
          <w:spacing w:val="-8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the</w:t>
      </w:r>
      <w:r>
        <w:rPr>
          <w:rFonts w:ascii="Tahoma" w:hAnsi="Tahoma"/>
          <w:b/>
          <w:color w:val="231F20"/>
          <w:spacing w:val="-1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rate</w:t>
      </w:r>
      <w:r>
        <w:rPr>
          <w:rFonts w:ascii="Tahoma" w:hAnsi="Tahoma"/>
          <w:b/>
          <w:color w:val="231F20"/>
          <w:spacing w:val="-3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of</w:t>
      </w:r>
      <w:r>
        <w:rPr>
          <w:rFonts w:ascii="Tahoma" w:hAnsi="Tahoma"/>
          <w:b/>
          <w:color w:val="231F20"/>
          <w:spacing w:val="-4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other</w:t>
      </w:r>
      <w:r>
        <w:rPr>
          <w:rFonts w:ascii="Tahoma" w:hAnsi="Tahoma"/>
          <w:b/>
          <w:color w:val="231F20"/>
          <w:spacing w:val="-1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health</w:t>
      </w:r>
      <w:r>
        <w:rPr>
          <w:rFonts w:ascii="Tahoma" w:hAnsi="Tahoma"/>
          <w:b/>
          <w:color w:val="231F20"/>
          <w:spacing w:val="-1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conditions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56" w:lineRule="auto" w:before="15" w:after="0"/>
        <w:ind w:left="483" w:right="233" w:hanging="227"/>
        <w:jc w:val="both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5"/>
          <w:sz w:val="17"/>
        </w:rPr>
        <w:t>Mental disorders are associated with risk factors for chronic disease such as smoking,</w:t>
      </w:r>
      <w:r>
        <w:rPr>
          <w:rFonts w:ascii="Tahoma" w:hAnsi="Tahoma"/>
          <w:color w:val="231F20"/>
          <w:spacing w:val="-4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reduced activity, poor diet, obesity, and hypertension; however, these lifestyle factors</w:t>
      </w:r>
      <w:r>
        <w:rPr>
          <w:rFonts w:ascii="Tahoma" w:hAnsi="Tahoma"/>
          <w:color w:val="231F20"/>
          <w:spacing w:val="-43"/>
          <w:w w:val="85"/>
          <w:sz w:val="17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have</w:t>
      </w:r>
      <w:r>
        <w:rPr>
          <w:rFonts w:ascii="Tahoma" w:hAnsi="Tahoma"/>
          <w:color w:val="231F20"/>
          <w:spacing w:val="-17"/>
          <w:w w:val="90"/>
          <w:sz w:val="17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not</w:t>
      </w:r>
      <w:r>
        <w:rPr>
          <w:rFonts w:ascii="Tahoma" w:hAnsi="Tahoma"/>
          <w:color w:val="231F20"/>
          <w:spacing w:val="-22"/>
          <w:w w:val="90"/>
          <w:sz w:val="17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yet</w:t>
      </w:r>
      <w:r>
        <w:rPr>
          <w:rFonts w:ascii="Tahoma" w:hAnsi="Tahoma"/>
          <w:color w:val="231F20"/>
          <w:spacing w:val="-16"/>
          <w:w w:val="90"/>
          <w:sz w:val="17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been</w:t>
      </w:r>
      <w:r>
        <w:rPr>
          <w:rFonts w:ascii="Tahoma" w:hAnsi="Tahoma"/>
          <w:color w:val="231F20"/>
          <w:spacing w:val="-17"/>
          <w:w w:val="90"/>
          <w:sz w:val="17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shown</w:t>
      </w:r>
      <w:r>
        <w:rPr>
          <w:rFonts w:ascii="Tahoma" w:hAnsi="Tahoma"/>
          <w:color w:val="231F20"/>
          <w:spacing w:val="-20"/>
          <w:w w:val="90"/>
          <w:sz w:val="17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to</w:t>
      </w:r>
      <w:r>
        <w:rPr>
          <w:rFonts w:ascii="Tahoma" w:hAnsi="Tahoma"/>
          <w:color w:val="231F20"/>
          <w:spacing w:val="-17"/>
          <w:w w:val="90"/>
          <w:sz w:val="17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mediate</w:t>
      </w:r>
      <w:r>
        <w:rPr>
          <w:rFonts w:ascii="Tahoma" w:hAnsi="Tahoma"/>
          <w:color w:val="231F20"/>
          <w:spacing w:val="-16"/>
          <w:w w:val="90"/>
          <w:sz w:val="17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associations</w:t>
      </w:r>
      <w:r>
        <w:rPr>
          <w:rFonts w:ascii="Tahoma" w:hAnsi="Tahoma"/>
          <w:color w:val="231F20"/>
          <w:spacing w:val="-19"/>
          <w:w w:val="90"/>
          <w:sz w:val="17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with</w:t>
      </w:r>
      <w:r>
        <w:rPr>
          <w:rFonts w:ascii="Tahoma" w:hAnsi="Tahoma"/>
          <w:color w:val="231F20"/>
          <w:spacing w:val="-16"/>
          <w:w w:val="90"/>
          <w:sz w:val="17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morbidity</w:t>
      </w:r>
      <w:r>
        <w:rPr>
          <w:rFonts w:ascii="Tahoma" w:hAnsi="Tahoma"/>
          <w:color w:val="231F20"/>
          <w:spacing w:val="-17"/>
          <w:w w:val="90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and</w:t>
      </w:r>
      <w:r>
        <w:rPr>
          <w:rFonts w:ascii="Tahoma" w:hAnsi="Tahoma"/>
          <w:color w:val="231F20"/>
          <w:spacing w:val="-16"/>
          <w:w w:val="90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mortality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56" w:lineRule="auto" w:before="1" w:after="0"/>
        <w:ind w:left="483" w:right="186" w:hanging="227"/>
        <w:jc w:val="left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6"/>
          <w:sz w:val="17"/>
        </w:rPr>
        <w:t>Depression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has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7"/>
          <w:sz w:val="17"/>
        </w:rPr>
        <w:t>various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biological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7"/>
          <w:sz w:val="17"/>
        </w:rPr>
        <w:t>e</w:t>
      </w:r>
      <w:r>
        <w:rPr>
          <w:rFonts w:ascii="Tahoma" w:hAnsi="Tahoma"/>
          <w:color w:val="231F20"/>
          <w:spacing w:val="-1"/>
          <w:w w:val="87"/>
          <w:sz w:val="17"/>
        </w:rPr>
        <w:t>ﬀ</w:t>
      </w:r>
      <w:r>
        <w:rPr>
          <w:rFonts w:ascii="Tahoma" w:hAnsi="Tahoma"/>
          <w:color w:val="231F20"/>
          <w:w w:val="81"/>
          <w:sz w:val="17"/>
        </w:rPr>
        <w:t>ects: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2"/>
          <w:sz w:val="17"/>
        </w:rPr>
        <w:t>on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serotonin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metabolis</w:t>
      </w:r>
      <w:r>
        <w:rPr>
          <w:rFonts w:ascii="Tahoma" w:hAnsi="Tahoma"/>
          <w:color w:val="231F20"/>
          <w:spacing w:val="-1"/>
          <w:w w:val="90"/>
          <w:sz w:val="17"/>
        </w:rPr>
        <w:t>m</w:t>
      </w:r>
      <w:r>
        <w:rPr>
          <w:rFonts w:ascii="Tahoma" w:hAnsi="Tahoma"/>
          <w:color w:val="231F20"/>
          <w:w w:val="88"/>
          <w:position w:val="6"/>
          <w:sz w:val="8"/>
        </w:rPr>
        <w:t>117</w:t>
      </w:r>
      <w:r>
        <w:rPr>
          <w:rFonts w:ascii="Tahoma" w:hAnsi="Tahoma"/>
          <w:color w:val="231F20"/>
          <w:spacing w:val="7"/>
          <w:position w:val="6"/>
          <w:sz w:val="8"/>
        </w:rPr>
        <w:t> </w:t>
      </w:r>
      <w:r>
        <w:rPr>
          <w:rFonts w:ascii="Tahoma" w:hAnsi="Tahoma"/>
          <w:color w:val="231F20"/>
          <w:w w:val="89"/>
          <w:sz w:val="17"/>
        </w:rPr>
        <w:t>(alteration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3"/>
          <w:sz w:val="17"/>
        </w:rPr>
        <w:t>of </w:t>
      </w:r>
      <w:r>
        <w:rPr>
          <w:rFonts w:ascii="Tahoma" w:hAnsi="Tahoma"/>
          <w:color w:val="231F20"/>
          <w:w w:val="85"/>
          <w:sz w:val="17"/>
        </w:rPr>
        <w:t>cardiac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function,</w:t>
      </w:r>
      <w:r>
        <w:rPr>
          <w:rFonts w:ascii="Tahoma" w:hAnsi="Tahoma"/>
          <w:color w:val="231F20"/>
          <w:spacing w:val="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platelet</w:t>
      </w:r>
      <w:r>
        <w:rPr>
          <w:rFonts w:ascii="Tahoma" w:hAnsi="Tahoma"/>
          <w:color w:val="231F20"/>
          <w:spacing w:val="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aggregation,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and</w:t>
      </w:r>
      <w:r>
        <w:rPr>
          <w:rFonts w:ascii="Tahoma" w:hAnsi="Tahoma"/>
          <w:color w:val="231F20"/>
          <w:spacing w:val="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vasoconstriction);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on</w:t>
      </w:r>
      <w:r>
        <w:rPr>
          <w:rFonts w:ascii="Tahoma" w:hAnsi="Tahoma"/>
          <w:color w:val="231F20"/>
          <w:spacing w:val="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cortisol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metabolis</w:t>
      </w:r>
      <w:r>
        <w:rPr>
          <w:rFonts w:ascii="Tahoma" w:hAnsi="Tahoma"/>
          <w:color w:val="231F20"/>
          <w:spacing w:val="-1"/>
          <w:w w:val="90"/>
          <w:sz w:val="17"/>
        </w:rPr>
        <w:t>m</w:t>
      </w:r>
      <w:r>
        <w:rPr>
          <w:rFonts w:ascii="Tahoma" w:hAnsi="Tahoma"/>
          <w:color w:val="231F20"/>
          <w:w w:val="93"/>
          <w:position w:val="6"/>
          <w:sz w:val="8"/>
        </w:rPr>
        <w:t>118</w:t>
      </w:r>
      <w:r>
        <w:rPr>
          <w:rFonts w:ascii="Tahoma" w:hAnsi="Tahoma"/>
          <w:color w:val="231F20"/>
          <w:spacing w:val="7"/>
          <w:position w:val="6"/>
          <w:sz w:val="8"/>
        </w:rPr>
        <w:t> </w:t>
      </w:r>
      <w:r>
        <w:rPr>
          <w:rFonts w:ascii="Tahoma" w:hAnsi="Tahoma"/>
          <w:color w:val="231F20"/>
          <w:w w:val="85"/>
          <w:sz w:val="17"/>
        </w:rPr>
        <w:t>(increased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8"/>
          <w:sz w:val="17"/>
        </w:rPr>
        <w:t>cortisol,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8"/>
          <w:sz w:val="17"/>
        </w:rPr>
        <w:t>leading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w w:val="95"/>
          <w:sz w:val="17"/>
        </w:rPr>
        <w:t>to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94"/>
          <w:sz w:val="17"/>
        </w:rPr>
        <w:t>inﬂ</w:t>
      </w:r>
      <w:r>
        <w:rPr>
          <w:rFonts w:ascii="Tahoma" w:hAnsi="Tahoma"/>
          <w:color w:val="231F20"/>
          <w:w w:val="90"/>
          <w:sz w:val="17"/>
        </w:rPr>
        <w:t>ammation,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e</w:t>
      </w:r>
      <w:r>
        <w:rPr>
          <w:rFonts w:ascii="Tahoma" w:hAnsi="Tahoma"/>
          <w:color w:val="231F20"/>
          <w:spacing w:val="-2"/>
          <w:w w:val="85"/>
          <w:sz w:val="17"/>
        </w:rPr>
        <w:t>x</w:t>
      </w:r>
      <w:r>
        <w:rPr>
          <w:rFonts w:ascii="Tahoma" w:hAnsi="Tahoma"/>
          <w:color w:val="231F20"/>
          <w:w w:val="84"/>
          <w:sz w:val="17"/>
        </w:rPr>
        <w:t>cessive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clotting,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8"/>
          <w:sz w:val="17"/>
        </w:rPr>
        <w:t>and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spacing w:val="-5"/>
          <w:w w:val="90"/>
          <w:sz w:val="17"/>
        </w:rPr>
        <w:t>the</w:t>
      </w:r>
      <w:r>
        <w:rPr>
          <w:rFonts w:ascii="Tahoma" w:hAnsi="Tahoma"/>
          <w:color w:val="231F20"/>
          <w:w w:val="90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metabolic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syndrome);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2"/>
          <w:sz w:val="17"/>
        </w:rPr>
        <w:t>on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94"/>
          <w:sz w:val="17"/>
        </w:rPr>
        <w:t>inﬂ</w:t>
      </w:r>
      <w:r>
        <w:rPr>
          <w:rFonts w:ascii="Tahoma" w:hAnsi="Tahoma"/>
          <w:color w:val="231F20"/>
          <w:w w:val="90"/>
          <w:sz w:val="17"/>
        </w:rPr>
        <w:t>ammatory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4"/>
          <w:sz w:val="17"/>
        </w:rPr>
        <w:t>processe</w:t>
      </w:r>
      <w:r>
        <w:rPr>
          <w:rFonts w:ascii="Tahoma" w:hAnsi="Tahoma"/>
          <w:color w:val="231F20"/>
          <w:spacing w:val="-1"/>
          <w:w w:val="84"/>
          <w:sz w:val="17"/>
        </w:rPr>
        <w:t>s</w:t>
      </w:r>
      <w:r>
        <w:rPr>
          <w:rFonts w:ascii="Tahoma" w:hAnsi="Tahoma"/>
          <w:color w:val="231F20"/>
          <w:w w:val="88"/>
          <w:position w:val="6"/>
          <w:sz w:val="8"/>
        </w:rPr>
        <w:t>11</w:t>
      </w:r>
      <w:r>
        <w:rPr>
          <w:rFonts w:ascii="Tahoma" w:hAnsi="Tahoma"/>
          <w:color w:val="231F20"/>
          <w:spacing w:val="-8"/>
          <w:w w:val="88"/>
          <w:position w:val="6"/>
          <w:sz w:val="8"/>
        </w:rPr>
        <w:t>7</w:t>
      </w:r>
      <w:r>
        <w:rPr>
          <w:rFonts w:ascii="Tahoma" w:hAnsi="Tahoma"/>
          <w:color w:val="231F20"/>
          <w:w w:val="91"/>
          <w:position w:val="6"/>
          <w:sz w:val="8"/>
        </w:rPr>
        <w:t>,119</w:t>
      </w:r>
      <w:r>
        <w:rPr>
          <w:rFonts w:ascii="Tahoma" w:hAnsi="Tahoma"/>
          <w:color w:val="231F20"/>
          <w:spacing w:val="7"/>
          <w:position w:val="6"/>
          <w:sz w:val="8"/>
        </w:rPr>
        <w:t> </w:t>
      </w:r>
      <w:r>
        <w:rPr>
          <w:rFonts w:ascii="Tahoma" w:hAnsi="Tahoma"/>
          <w:color w:val="231F20"/>
          <w:w w:val="85"/>
          <w:sz w:val="17"/>
        </w:rPr>
        <w:t>(raised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94"/>
          <w:sz w:val="17"/>
        </w:rPr>
        <w:t>in</w:t>
      </w:r>
      <w:r>
        <w:rPr>
          <w:rFonts w:ascii="Tahoma" w:hAnsi="Tahoma"/>
          <w:color w:val="231F20"/>
          <w:spacing w:val="-1"/>
          <w:w w:val="94"/>
          <w:sz w:val="17"/>
        </w:rPr>
        <w:t>ﬂ</w:t>
      </w:r>
      <w:r>
        <w:rPr>
          <w:rFonts w:ascii="Tahoma" w:hAnsi="Tahoma"/>
          <w:color w:val="231F20"/>
          <w:spacing w:val="-1"/>
          <w:w w:val="90"/>
          <w:sz w:val="17"/>
        </w:rPr>
        <w:t>ammator</w:t>
      </w:r>
      <w:r>
        <w:rPr>
          <w:rFonts w:ascii="Tahoma" w:hAnsi="Tahoma"/>
          <w:color w:val="231F20"/>
          <w:w w:val="90"/>
          <w:sz w:val="17"/>
        </w:rPr>
        <w:t>y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1"/>
          <w:w w:val="85"/>
          <w:sz w:val="17"/>
        </w:rPr>
        <w:t>markers, </w:t>
      </w:r>
      <w:r>
        <w:rPr>
          <w:rFonts w:ascii="Tahoma" w:hAnsi="Tahoma"/>
          <w:color w:val="231F20"/>
          <w:w w:val="85"/>
          <w:sz w:val="17"/>
        </w:rPr>
        <w:t>which also predict the development of cardiovascular disease); and on cell-mediated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bookmarkStart w:name="HIV/AIDS" w:id="11"/>
      <w:bookmarkEnd w:id="11"/>
      <w:r>
        <w:rPr>
          <w:rFonts w:ascii="Tahoma" w:hAnsi="Tahoma"/>
          <w:color w:val="231F20"/>
          <w:w w:val="93"/>
          <w:sz w:val="17"/>
        </w:rPr>
        <w:t>immunit</w:t>
      </w:r>
      <w:r>
        <w:rPr>
          <w:rFonts w:ascii="Tahoma" w:hAnsi="Tahoma"/>
          <w:color w:val="231F20"/>
          <w:spacing w:val="-1"/>
          <w:w w:val="93"/>
          <w:sz w:val="17"/>
        </w:rPr>
        <w:t>y</w:t>
      </w:r>
      <w:r>
        <w:rPr>
          <w:rFonts w:ascii="Tahoma" w:hAnsi="Tahoma"/>
          <w:color w:val="231F20"/>
          <w:w w:val="93"/>
          <w:position w:val="6"/>
          <w:sz w:val="8"/>
        </w:rPr>
        <w:t>119</w:t>
      </w:r>
      <w:r>
        <w:rPr>
          <w:rFonts w:ascii="Tahoma" w:hAnsi="Tahoma"/>
          <w:color w:val="231F20"/>
          <w:spacing w:val="7"/>
          <w:position w:val="6"/>
          <w:sz w:val="8"/>
        </w:rPr>
        <w:t> </w:t>
      </w:r>
      <w:r>
        <w:rPr>
          <w:rFonts w:ascii="Tahoma" w:hAnsi="Tahoma"/>
          <w:color w:val="231F20"/>
          <w:w w:val="89"/>
          <w:sz w:val="17"/>
        </w:rPr>
        <w:t>(impairments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94"/>
          <w:sz w:val="17"/>
        </w:rPr>
        <w:t>in</w:t>
      </w:r>
      <w:r>
        <w:rPr>
          <w:rFonts w:ascii="Tahoma" w:hAnsi="Tahoma"/>
          <w:color w:val="231F20"/>
          <w:spacing w:val="-31"/>
          <w:sz w:val="17"/>
        </w:rPr>
        <w:t> </w:t>
      </w:r>
      <w:r>
        <w:rPr>
          <w:rFonts w:ascii="Tahoma" w:hAnsi="Tahoma"/>
          <w:color w:val="231F20"/>
          <w:spacing w:val="-8"/>
          <w:w w:val="86"/>
          <w:sz w:val="17"/>
        </w:rPr>
        <w:t>T</w:t>
      </w:r>
      <w:r>
        <w:rPr>
          <w:rFonts w:ascii="Tahoma" w:hAnsi="Tahoma"/>
          <w:color w:val="231F20"/>
          <w:w w:val="87"/>
          <w:sz w:val="17"/>
        </w:rPr>
        <w:t>-cell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9"/>
          <w:sz w:val="17"/>
        </w:rPr>
        <w:t>mediated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9"/>
          <w:sz w:val="17"/>
        </w:rPr>
        <w:t>functions,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reduced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8"/>
          <w:sz w:val="17"/>
        </w:rPr>
        <w:t>natural-killer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cell </w:t>
      </w:r>
      <w:r>
        <w:rPr>
          <w:rFonts w:ascii="Tahoma" w:hAnsi="Tahoma"/>
          <w:color w:val="231F20"/>
          <w:w w:val="85"/>
          <w:sz w:val="17"/>
        </w:rPr>
        <w:t>counts and cytotoxicity, with relevance to cancer, HIV progression, and other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sz w:val="17"/>
        </w:rPr>
        <w:t>infectious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sz w:val="17"/>
        </w:rPr>
        <w:t>diseases)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56" w:lineRule="auto" w:before="4" w:after="0"/>
        <w:ind w:left="483" w:right="766" w:hanging="227"/>
        <w:jc w:val="left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5"/>
          <w:sz w:val="17"/>
        </w:rPr>
        <w:t>Mental</w:t>
      </w:r>
      <w:r>
        <w:rPr>
          <w:rFonts w:ascii="Tahoma" w:hAnsi="Tahoma"/>
          <w:color w:val="231F20"/>
          <w:spacing w:val="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disorders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and</w:t>
      </w:r>
      <w:r>
        <w:rPr>
          <w:rFonts w:ascii="Tahoma" w:hAnsi="Tahoma"/>
          <w:color w:val="231F20"/>
          <w:spacing w:val="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other</w:t>
      </w:r>
      <w:r>
        <w:rPr>
          <w:rFonts w:ascii="Tahoma" w:hAnsi="Tahoma"/>
          <w:color w:val="231F20"/>
          <w:spacing w:val="8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health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conditions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could</w:t>
      </w:r>
      <w:r>
        <w:rPr>
          <w:rFonts w:ascii="Tahoma" w:hAnsi="Tahoma"/>
          <w:color w:val="231F20"/>
          <w:spacing w:val="8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have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common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genetic</w:t>
      </w:r>
      <w:r>
        <w:rPr>
          <w:rFonts w:ascii="Tahoma" w:hAnsi="Tahoma"/>
          <w:color w:val="231F20"/>
          <w:spacing w:val="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or</w:t>
      </w:r>
      <w:r>
        <w:rPr>
          <w:rFonts w:ascii="Tahoma" w:hAnsi="Tahoma"/>
          <w:color w:val="231F20"/>
          <w:spacing w:val="-43"/>
          <w:w w:val="85"/>
          <w:sz w:val="17"/>
        </w:rPr>
        <w:t> </w:t>
      </w:r>
      <w:r>
        <w:rPr>
          <w:rFonts w:ascii="Tahoma" w:hAnsi="Tahoma"/>
          <w:color w:val="231F20"/>
          <w:sz w:val="17"/>
        </w:rPr>
        <w:t>environmental</w:t>
      </w:r>
      <w:r>
        <w:rPr>
          <w:rFonts w:ascii="Tahoma" w:hAnsi="Tahoma"/>
          <w:color w:val="231F20"/>
          <w:spacing w:val="-23"/>
          <w:sz w:val="17"/>
        </w:rPr>
        <w:t> </w:t>
      </w:r>
      <w:r>
        <w:rPr>
          <w:rFonts w:ascii="Tahoma" w:hAnsi="Tahoma"/>
          <w:color w:val="231F20"/>
          <w:sz w:val="17"/>
        </w:rPr>
        <w:t>risk</w:t>
      </w:r>
      <w:r>
        <w:rPr>
          <w:rFonts w:ascii="Tahoma" w:hAnsi="Tahoma"/>
          <w:color w:val="231F20"/>
          <w:spacing w:val="-23"/>
          <w:sz w:val="17"/>
        </w:rPr>
        <w:t> </w:t>
      </w:r>
      <w:r>
        <w:rPr>
          <w:rFonts w:ascii="Tahoma" w:hAnsi="Tahoma"/>
          <w:color w:val="231F20"/>
          <w:sz w:val="17"/>
        </w:rPr>
        <w:t>factors</w:t>
      </w:r>
    </w:p>
    <w:p>
      <w:pPr>
        <w:spacing w:before="114"/>
        <w:ind w:left="256" w:right="0" w:firstLine="0"/>
        <w:jc w:val="left"/>
        <w:rPr>
          <w:rFonts w:ascii="Tahoma" w:hAnsi="Tahoma"/>
          <w:b/>
          <w:sz w:val="17"/>
        </w:rPr>
      </w:pPr>
      <w:r>
        <w:rPr>
          <w:rFonts w:ascii="Tahoma" w:hAnsi="Tahoma"/>
          <w:b/>
          <w:color w:val="231F20"/>
          <w:w w:val="80"/>
          <w:sz w:val="17"/>
        </w:rPr>
        <w:t>Some</w:t>
      </w:r>
      <w:r>
        <w:rPr>
          <w:rFonts w:ascii="Tahoma" w:hAnsi="Tahoma"/>
          <w:b/>
          <w:color w:val="231F20"/>
          <w:spacing w:val="-3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health</w:t>
      </w:r>
      <w:r>
        <w:rPr>
          <w:rFonts w:ascii="Tahoma" w:hAnsi="Tahoma"/>
          <w:b/>
          <w:color w:val="231F20"/>
          <w:spacing w:val="-3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conditions</w:t>
      </w:r>
      <w:r>
        <w:rPr>
          <w:rFonts w:ascii="Tahoma" w:hAnsi="Tahoma"/>
          <w:b/>
          <w:color w:val="231F20"/>
          <w:spacing w:val="-3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aﬀect</w:t>
      </w:r>
      <w:r>
        <w:rPr>
          <w:rFonts w:ascii="Tahoma" w:hAnsi="Tahoma"/>
          <w:b/>
          <w:color w:val="231F20"/>
          <w:spacing w:val="-8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the</w:t>
      </w:r>
      <w:r>
        <w:rPr>
          <w:rFonts w:ascii="Tahoma" w:hAnsi="Tahoma"/>
          <w:b/>
          <w:color w:val="231F20"/>
          <w:spacing w:val="-3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risk</w:t>
      </w:r>
      <w:r>
        <w:rPr>
          <w:rFonts w:ascii="Tahoma" w:hAnsi="Tahoma"/>
          <w:b/>
          <w:color w:val="231F20"/>
          <w:spacing w:val="-5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of</w:t>
      </w:r>
      <w:r>
        <w:rPr>
          <w:rFonts w:ascii="Tahoma" w:hAnsi="Tahoma"/>
          <w:b/>
          <w:color w:val="231F20"/>
          <w:spacing w:val="-3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mental</w:t>
      </w:r>
      <w:r>
        <w:rPr>
          <w:rFonts w:ascii="Tahoma" w:hAnsi="Tahoma"/>
          <w:b/>
          <w:color w:val="231F20"/>
          <w:spacing w:val="-5"/>
          <w:w w:val="80"/>
          <w:sz w:val="17"/>
        </w:rPr>
        <w:t> </w:t>
      </w:r>
      <w:r>
        <w:rPr>
          <w:rFonts w:ascii="Tahoma" w:hAnsi="Tahoma"/>
          <w:b/>
          <w:color w:val="231F20"/>
          <w:w w:val="80"/>
          <w:sz w:val="17"/>
        </w:rPr>
        <w:t>disorders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56" w:lineRule="auto" w:before="15" w:after="0"/>
        <w:ind w:left="483" w:right="305" w:hanging="227"/>
        <w:jc w:val="left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5"/>
          <w:sz w:val="17"/>
        </w:rPr>
        <w:t>Some disease processes directly aﬀect the brain. Examples include infections (eg,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cerebral malaria, HIV, tuberculosis); cerebrovascular diseases (cortical strokes and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progressive subcortical damage); diabetes; alcohol and substance use; and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neurodevelopmental disorders. The consequences of such eﬀects depend on the site</w:t>
      </w:r>
      <w:r>
        <w:rPr>
          <w:rFonts w:ascii="Tahoma" w:hAnsi="Tahoma"/>
          <w:color w:val="231F20"/>
          <w:spacing w:val="-4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and extent of brain damage, and can include cognitive impairment, behaviour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disturbance,</w:t>
      </w:r>
      <w:r>
        <w:rPr>
          <w:rFonts w:ascii="Tahoma" w:hAnsi="Tahoma"/>
          <w:color w:val="231F20"/>
          <w:spacing w:val="-1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mood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disorders,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delusions,</w:t>
      </w:r>
      <w:r>
        <w:rPr>
          <w:rFonts w:ascii="Tahoma" w:hAnsi="Tahoma"/>
          <w:color w:val="231F20"/>
          <w:spacing w:val="-1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and</w:t>
      </w:r>
      <w:r>
        <w:rPr>
          <w:rFonts w:ascii="Tahoma" w:hAnsi="Tahoma"/>
          <w:color w:val="231F20"/>
          <w:spacing w:val="-1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hallucinations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56" w:lineRule="auto" w:before="2" w:after="0"/>
        <w:ind w:left="483" w:right="160" w:hanging="227"/>
        <w:jc w:val="left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5"/>
          <w:sz w:val="17"/>
        </w:rPr>
        <w:t>Many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chronic</w:t>
      </w:r>
      <w:r>
        <w:rPr>
          <w:rFonts w:ascii="Tahoma" w:hAnsi="Tahoma"/>
          <w:color w:val="231F20"/>
          <w:spacing w:val="-7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diseases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create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psychological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burden,</w:t>
      </w:r>
      <w:r>
        <w:rPr>
          <w:rFonts w:ascii="Tahoma" w:hAnsi="Tahoma"/>
          <w:color w:val="231F20"/>
          <w:spacing w:val="-7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which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arises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from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factors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such</w:t>
      </w:r>
      <w:r>
        <w:rPr>
          <w:rFonts w:ascii="Tahoma" w:hAnsi="Tahoma"/>
          <w:color w:val="231F20"/>
          <w:spacing w:val="-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as</w:t>
      </w:r>
      <w:r>
        <w:rPr>
          <w:rFonts w:ascii="Tahoma" w:hAnsi="Tahoma"/>
          <w:color w:val="231F20"/>
          <w:spacing w:val="-4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the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acute</w:t>
      </w:r>
      <w:r>
        <w:rPr>
          <w:rFonts w:ascii="Tahoma" w:hAnsi="Tahoma"/>
          <w:color w:val="231F20"/>
          <w:spacing w:val="-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trauma</w:t>
      </w:r>
      <w:r>
        <w:rPr>
          <w:rFonts w:ascii="Tahoma" w:hAnsi="Tahoma"/>
          <w:color w:val="231F20"/>
          <w:spacing w:val="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of</w:t>
      </w:r>
      <w:r>
        <w:rPr>
          <w:rFonts w:ascii="Tahoma" w:hAnsi="Tahoma"/>
          <w:color w:val="231F20"/>
          <w:spacing w:val="-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the</w:t>
      </w:r>
      <w:r>
        <w:rPr>
          <w:rFonts w:ascii="Tahoma" w:hAnsi="Tahoma"/>
          <w:color w:val="231F20"/>
          <w:spacing w:val="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diagnosis;</w:t>
      </w:r>
      <w:r>
        <w:rPr>
          <w:rFonts w:ascii="Tahoma" w:hAnsi="Tahoma"/>
          <w:color w:val="231F20"/>
          <w:spacing w:val="-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the</w:t>
      </w:r>
      <w:r>
        <w:rPr>
          <w:rFonts w:ascii="Tahoma" w:hAnsi="Tahoma"/>
          <w:color w:val="231F20"/>
          <w:spacing w:val="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diﬃculty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of</w:t>
      </w:r>
      <w:r>
        <w:rPr>
          <w:rFonts w:ascii="Tahoma" w:hAnsi="Tahoma"/>
          <w:color w:val="231F20"/>
          <w:spacing w:val="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living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with</w:t>
      </w:r>
      <w:r>
        <w:rPr>
          <w:rFonts w:ascii="Tahoma" w:hAnsi="Tahoma"/>
          <w:color w:val="231F20"/>
          <w:spacing w:val="-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the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illness;</w:t>
      </w:r>
      <w:r>
        <w:rPr>
          <w:rFonts w:ascii="Tahoma" w:hAnsi="Tahoma"/>
          <w:color w:val="231F20"/>
          <w:spacing w:val="-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the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long-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term threat of decline and shortened life expectancy; necessary lifestyle changes;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complicated</w:t>
      </w:r>
      <w:r>
        <w:rPr>
          <w:rFonts w:ascii="Tahoma" w:hAnsi="Tahoma"/>
          <w:color w:val="231F20"/>
          <w:spacing w:val="-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therapeutic</w:t>
      </w:r>
      <w:r>
        <w:rPr>
          <w:rFonts w:ascii="Tahoma" w:hAnsi="Tahoma"/>
          <w:color w:val="231F20"/>
          <w:spacing w:val="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regimens;</w:t>
      </w:r>
      <w:r>
        <w:rPr>
          <w:rFonts w:ascii="Tahoma" w:hAnsi="Tahoma"/>
          <w:color w:val="231F20"/>
          <w:spacing w:val="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aversive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symptoms</w:t>
      </w:r>
      <w:r>
        <w:rPr>
          <w:rFonts w:ascii="Tahoma" w:hAnsi="Tahoma"/>
          <w:color w:val="231F20"/>
          <w:spacing w:val="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such</w:t>
      </w:r>
      <w:r>
        <w:rPr>
          <w:rFonts w:ascii="Tahoma" w:hAnsi="Tahoma"/>
          <w:color w:val="231F20"/>
          <w:spacing w:val="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as</w:t>
      </w:r>
      <w:r>
        <w:rPr>
          <w:rFonts w:ascii="Tahoma" w:hAnsi="Tahoma"/>
          <w:color w:val="231F20"/>
          <w:spacing w:val="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pain;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and</w:t>
      </w:r>
      <w:r>
        <w:rPr>
          <w:rFonts w:ascii="Tahoma" w:hAnsi="Tahoma"/>
          <w:color w:val="231F20"/>
          <w:spacing w:val="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stigma,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which</w:t>
      </w:r>
      <w:r>
        <w:rPr>
          <w:rFonts w:ascii="Tahoma" w:hAnsi="Tahoma"/>
          <w:color w:val="231F20"/>
          <w:spacing w:val="-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can</w:t>
      </w:r>
      <w:r>
        <w:rPr>
          <w:rFonts w:ascii="Tahoma" w:hAnsi="Tahoma"/>
          <w:color w:val="231F20"/>
          <w:spacing w:val="-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lead</w:t>
      </w:r>
      <w:r>
        <w:rPr>
          <w:rFonts w:ascii="Tahoma" w:hAnsi="Tahoma"/>
          <w:color w:val="231F20"/>
          <w:spacing w:val="-1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to</w:t>
      </w:r>
      <w:r>
        <w:rPr>
          <w:rFonts w:ascii="Tahoma" w:hAnsi="Tahoma"/>
          <w:color w:val="231F20"/>
          <w:spacing w:val="-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guilt,</w:t>
      </w:r>
      <w:r>
        <w:rPr>
          <w:rFonts w:ascii="Tahoma" w:hAnsi="Tahoma"/>
          <w:color w:val="231F20"/>
          <w:spacing w:val="-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loss</w:t>
      </w:r>
      <w:r>
        <w:rPr>
          <w:rFonts w:ascii="Tahoma" w:hAnsi="Tahoma"/>
          <w:color w:val="231F20"/>
          <w:spacing w:val="-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of</w:t>
      </w:r>
      <w:r>
        <w:rPr>
          <w:rFonts w:ascii="Tahoma" w:hAnsi="Tahoma"/>
          <w:color w:val="231F20"/>
          <w:spacing w:val="-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social</w:t>
      </w:r>
      <w:r>
        <w:rPr>
          <w:rFonts w:ascii="Tahoma" w:hAnsi="Tahoma"/>
          <w:color w:val="231F20"/>
          <w:spacing w:val="-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support,</w:t>
      </w:r>
      <w:r>
        <w:rPr>
          <w:rFonts w:ascii="Tahoma" w:hAnsi="Tahoma"/>
          <w:color w:val="231F20"/>
          <w:spacing w:val="-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or</w:t>
      </w:r>
      <w:r>
        <w:rPr>
          <w:rFonts w:ascii="Tahoma" w:hAnsi="Tahoma"/>
          <w:color w:val="231F20"/>
          <w:spacing w:val="-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breakdown</w:t>
      </w:r>
      <w:r>
        <w:rPr>
          <w:rFonts w:ascii="Tahoma" w:hAnsi="Tahoma"/>
          <w:color w:val="231F20"/>
          <w:spacing w:val="-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of</w:t>
      </w:r>
      <w:r>
        <w:rPr>
          <w:rFonts w:ascii="Tahoma" w:hAnsi="Tahoma"/>
          <w:color w:val="231F20"/>
          <w:spacing w:val="-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key</w:t>
      </w:r>
      <w:r>
        <w:rPr>
          <w:rFonts w:ascii="Tahoma" w:hAnsi="Tahoma"/>
          <w:color w:val="231F20"/>
          <w:spacing w:val="-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relationships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56" w:lineRule="auto" w:before="3" w:after="0"/>
        <w:ind w:left="483" w:right="187" w:hanging="227"/>
        <w:jc w:val="left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5"/>
          <w:sz w:val="17"/>
        </w:rPr>
        <w:t>Disability</w:t>
      </w:r>
      <w:r>
        <w:rPr>
          <w:rFonts w:ascii="Tahoma" w:hAnsi="Tahoma"/>
          <w:color w:val="231F20"/>
          <w:spacing w:val="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associated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with</w:t>
      </w:r>
      <w:r>
        <w:rPr>
          <w:rFonts w:ascii="Tahoma" w:hAnsi="Tahoma"/>
          <w:color w:val="231F20"/>
          <w:spacing w:val="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chronic</w:t>
      </w:r>
      <w:r>
        <w:rPr>
          <w:rFonts w:ascii="Tahoma" w:hAnsi="Tahoma"/>
          <w:color w:val="231F20"/>
          <w:spacing w:val="1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health</w:t>
      </w:r>
      <w:r>
        <w:rPr>
          <w:rFonts w:ascii="Tahoma" w:hAnsi="Tahoma"/>
          <w:color w:val="231F20"/>
          <w:spacing w:val="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conditions</w:t>
      </w:r>
      <w:r>
        <w:rPr>
          <w:rFonts w:ascii="Tahoma" w:hAnsi="Tahoma"/>
          <w:color w:val="231F20"/>
          <w:spacing w:val="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might</w:t>
      </w:r>
      <w:r>
        <w:rPr>
          <w:rFonts w:ascii="Tahoma" w:hAnsi="Tahoma"/>
          <w:color w:val="231F20"/>
          <w:spacing w:val="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mediate</w:t>
      </w:r>
      <w:r>
        <w:rPr>
          <w:rFonts w:ascii="Tahoma" w:hAnsi="Tahoma"/>
          <w:color w:val="231F20"/>
          <w:spacing w:val="1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risk</w:t>
      </w:r>
      <w:r>
        <w:rPr>
          <w:rFonts w:ascii="Tahoma" w:hAnsi="Tahoma"/>
          <w:color w:val="231F20"/>
          <w:spacing w:val="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for</w:t>
      </w:r>
      <w:r>
        <w:rPr>
          <w:rFonts w:ascii="Tahoma" w:hAnsi="Tahoma"/>
          <w:color w:val="231F20"/>
          <w:spacing w:val="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depression</w:t>
      </w:r>
      <w:r>
        <w:rPr>
          <w:rFonts w:ascii="Tahoma" w:hAnsi="Tahoma"/>
          <w:color w:val="231F20"/>
          <w:spacing w:val="-42"/>
          <w:w w:val="85"/>
          <w:sz w:val="17"/>
        </w:rPr>
        <w:t> </w:t>
      </w:r>
      <w:r>
        <w:rPr>
          <w:rFonts w:ascii="Tahoma" w:hAnsi="Tahoma"/>
          <w:color w:val="231F20"/>
          <w:sz w:val="17"/>
        </w:rPr>
        <w:t>and</w:t>
      </w:r>
      <w:r>
        <w:rPr>
          <w:rFonts w:ascii="Tahoma" w:hAnsi="Tahoma"/>
          <w:color w:val="231F20"/>
          <w:spacing w:val="-27"/>
          <w:sz w:val="17"/>
        </w:rPr>
        <w:t> </w:t>
      </w:r>
      <w:r>
        <w:rPr>
          <w:rFonts w:ascii="Tahoma" w:hAnsi="Tahoma"/>
          <w:color w:val="231F20"/>
          <w:sz w:val="17"/>
        </w:rPr>
        <w:t>other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z w:val="17"/>
        </w:rPr>
        <w:t>common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z w:val="17"/>
        </w:rPr>
        <w:t>mental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sz w:val="17"/>
        </w:rPr>
        <w:t>disorders</w:t>
      </w:r>
    </w:p>
    <w:p>
      <w:pPr>
        <w:spacing w:line="256" w:lineRule="auto" w:before="114"/>
        <w:ind w:left="256" w:right="467" w:firstLine="0"/>
        <w:jc w:val="both"/>
        <w:rPr>
          <w:rFonts w:ascii="Tahoma" w:hAnsi="Tahoma"/>
          <w:b/>
          <w:sz w:val="17"/>
        </w:rPr>
      </w:pPr>
      <w:r>
        <w:rPr>
          <w:rFonts w:ascii="Tahoma" w:hAnsi="Tahoma"/>
          <w:b/>
          <w:color w:val="231F20"/>
          <w:w w:val="80"/>
          <w:sz w:val="17"/>
        </w:rPr>
        <w:t>Some comorbid mental disorders aﬀect treatment and outcome for other health</w:t>
      </w:r>
      <w:r>
        <w:rPr>
          <w:rFonts w:ascii="Tahoma" w:hAnsi="Tahoma"/>
          <w:b/>
          <w:color w:val="231F20"/>
          <w:spacing w:val="-37"/>
          <w:w w:val="80"/>
          <w:sz w:val="17"/>
        </w:rPr>
        <w:t> </w:t>
      </w:r>
      <w:r>
        <w:rPr>
          <w:rFonts w:ascii="Tahoma" w:hAnsi="Tahoma"/>
          <w:b/>
          <w:color w:val="231F20"/>
          <w:w w:val="90"/>
          <w:sz w:val="17"/>
        </w:rPr>
        <w:t>conditions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56" w:lineRule="auto" w:before="1" w:after="0"/>
        <w:ind w:left="483" w:right="621" w:hanging="227"/>
        <w:jc w:val="both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5"/>
          <w:sz w:val="17"/>
        </w:rPr>
        <w:t>Mental disorders can delay help-seeking, reduce the likelihood of detection and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sz w:val="17"/>
        </w:rPr>
        <w:t>diagnosis,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sz w:val="17"/>
        </w:rPr>
        <w:t>or</w:t>
      </w:r>
      <w:r>
        <w:rPr>
          <w:rFonts w:ascii="Tahoma" w:hAnsi="Tahoma"/>
          <w:color w:val="231F20"/>
          <w:spacing w:val="-25"/>
          <w:sz w:val="17"/>
        </w:rPr>
        <w:t> </w:t>
      </w:r>
      <w:r>
        <w:rPr>
          <w:rFonts w:ascii="Tahoma" w:hAnsi="Tahoma"/>
          <w:color w:val="231F20"/>
          <w:sz w:val="17"/>
        </w:rPr>
        <w:t>do</w:t>
      </w:r>
      <w:r>
        <w:rPr>
          <w:rFonts w:ascii="Tahoma" w:hAnsi="Tahoma"/>
          <w:color w:val="231F20"/>
          <w:spacing w:val="-23"/>
          <w:sz w:val="17"/>
        </w:rPr>
        <w:t> </w:t>
      </w:r>
      <w:r>
        <w:rPr>
          <w:rFonts w:ascii="Tahoma" w:hAnsi="Tahoma"/>
          <w:color w:val="231F20"/>
          <w:sz w:val="17"/>
        </w:rPr>
        <w:t>both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56" w:lineRule="auto" w:before="1" w:after="0"/>
        <w:ind w:left="483" w:right="460" w:hanging="227"/>
        <w:jc w:val="both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5"/>
          <w:sz w:val="17"/>
        </w:rPr>
        <w:t>The extent and the quality of general medical health care received by people with</w:t>
      </w:r>
      <w:r>
        <w:rPr>
          <w:rFonts w:ascii="Tahoma" w:hAnsi="Tahoma"/>
          <w:color w:val="231F20"/>
          <w:spacing w:val="-43"/>
          <w:w w:val="85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mental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disorders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w w:val="93"/>
          <w:sz w:val="17"/>
        </w:rPr>
        <w:t>might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be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poo</w:t>
      </w:r>
      <w:r>
        <w:rPr>
          <w:rFonts w:ascii="Tahoma" w:hAnsi="Tahoma"/>
          <w:color w:val="231F20"/>
          <w:spacing w:val="-7"/>
          <w:w w:val="90"/>
          <w:sz w:val="17"/>
        </w:rPr>
        <w:t>r</w:t>
      </w:r>
      <w:r>
        <w:rPr>
          <w:rFonts w:ascii="Tahoma" w:hAnsi="Tahoma"/>
          <w:color w:val="231F20"/>
          <w:w w:val="72"/>
          <w:sz w:val="17"/>
        </w:rPr>
        <w:t>.</w:t>
      </w:r>
      <w:r>
        <w:rPr>
          <w:rFonts w:ascii="Tahoma" w:hAnsi="Tahoma"/>
          <w:color w:val="231F20"/>
          <w:w w:val="94"/>
          <w:position w:val="6"/>
          <w:sz w:val="8"/>
        </w:rPr>
        <w:t>30,9</w:t>
      </w:r>
      <w:r>
        <w:rPr>
          <w:rFonts w:ascii="Tahoma" w:hAnsi="Tahoma"/>
          <w:color w:val="231F20"/>
          <w:spacing w:val="-8"/>
          <w:w w:val="94"/>
          <w:position w:val="6"/>
          <w:sz w:val="8"/>
        </w:rPr>
        <w:t>7</w:t>
      </w:r>
      <w:r>
        <w:rPr>
          <w:rFonts w:ascii="Tahoma" w:hAnsi="Tahoma"/>
          <w:color w:val="231F20"/>
          <w:w w:val="89"/>
          <w:position w:val="6"/>
          <w:sz w:val="8"/>
        </w:rPr>
        <w:t>,120,121</w:t>
      </w:r>
      <w:r>
        <w:rPr>
          <w:rFonts w:ascii="Tahoma" w:hAnsi="Tahoma"/>
          <w:color w:val="231F20"/>
          <w:spacing w:val="-2"/>
          <w:position w:val="6"/>
          <w:sz w:val="8"/>
        </w:rPr>
        <w:t> </w:t>
      </w:r>
      <w:r>
        <w:rPr>
          <w:rFonts w:ascii="Tahoma" w:hAnsi="Tahoma"/>
          <w:color w:val="231F20"/>
          <w:w w:val="86"/>
          <w:sz w:val="17"/>
        </w:rPr>
        <w:t>The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evidence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for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w w:val="91"/>
          <w:sz w:val="17"/>
        </w:rPr>
        <w:t>this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inequity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is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spacing w:val="-2"/>
          <w:w w:val="85"/>
          <w:sz w:val="17"/>
        </w:rPr>
        <w:t>especially</w:t>
      </w:r>
      <w:r>
        <w:rPr>
          <w:rFonts w:ascii="Tahoma" w:hAnsi="Tahoma"/>
          <w:color w:val="231F2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strong</w:t>
      </w:r>
      <w:r>
        <w:rPr>
          <w:rFonts w:ascii="Tahoma" w:hAnsi="Tahoma"/>
          <w:color w:val="231F20"/>
          <w:spacing w:val="-8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for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those</w:t>
      </w:r>
      <w:r>
        <w:rPr>
          <w:rFonts w:ascii="Tahoma" w:hAnsi="Tahoma"/>
          <w:color w:val="231F20"/>
          <w:spacing w:val="-1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with</w:t>
      </w:r>
      <w:r>
        <w:rPr>
          <w:rFonts w:ascii="Tahoma" w:hAnsi="Tahoma"/>
          <w:color w:val="231F20"/>
          <w:spacing w:val="-8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psychoses,</w:t>
      </w:r>
      <w:r>
        <w:rPr>
          <w:rFonts w:ascii="Tahoma" w:hAnsi="Tahoma"/>
          <w:color w:val="231F20"/>
          <w:spacing w:val="-1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dementia,</w:t>
      </w:r>
      <w:r>
        <w:rPr>
          <w:rFonts w:ascii="Tahoma" w:hAnsi="Tahoma"/>
          <w:color w:val="231F20"/>
          <w:spacing w:val="-8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and</w:t>
      </w:r>
      <w:r>
        <w:rPr>
          <w:rFonts w:ascii="Tahoma" w:hAnsi="Tahoma"/>
          <w:color w:val="231F20"/>
          <w:spacing w:val="-8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substance-use</w:t>
      </w:r>
      <w:r>
        <w:rPr>
          <w:rFonts w:ascii="Tahoma" w:hAnsi="Tahoma"/>
          <w:color w:val="231F20"/>
          <w:spacing w:val="-1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disorders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56" w:lineRule="auto" w:before="1" w:after="0"/>
        <w:ind w:left="483" w:right="199" w:hanging="227"/>
        <w:jc w:val="left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5"/>
          <w:sz w:val="17"/>
        </w:rPr>
        <w:t>Mental</w:t>
      </w:r>
      <w:r>
        <w:rPr>
          <w:rFonts w:ascii="Tahoma" w:hAnsi="Tahoma"/>
          <w:color w:val="231F20"/>
          <w:spacing w:val="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disorders,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cognitive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impairment,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and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substance-use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and</w:t>
      </w:r>
      <w:r>
        <w:rPr>
          <w:rFonts w:ascii="Tahoma" w:hAnsi="Tahoma"/>
          <w:color w:val="231F20"/>
          <w:spacing w:val="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alcohol-use</w:t>
      </w:r>
      <w:r>
        <w:rPr>
          <w:rFonts w:ascii="Tahoma" w:hAnsi="Tahoma"/>
          <w:color w:val="231F20"/>
          <w:spacing w:val="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disorders</w:t>
      </w:r>
      <w:r>
        <w:rPr>
          <w:rFonts w:ascii="Tahoma" w:hAnsi="Tahoma"/>
          <w:color w:val="231F20"/>
          <w:spacing w:val="-4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adversely aﬀect adherence to medication, to recommendations for behavioural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93"/>
          <w:sz w:val="17"/>
        </w:rPr>
        <w:t>modiﬁ</w:t>
      </w:r>
      <w:r>
        <w:rPr>
          <w:rFonts w:ascii="Tahoma" w:hAnsi="Tahoma"/>
          <w:color w:val="231F20"/>
          <w:w w:val="88"/>
          <w:sz w:val="17"/>
        </w:rPr>
        <w:t>cation,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8"/>
          <w:sz w:val="17"/>
        </w:rPr>
        <w:t>and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w w:val="95"/>
          <w:sz w:val="17"/>
        </w:rPr>
        <w:t>to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9"/>
          <w:sz w:val="17"/>
        </w:rPr>
        <w:t>activities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w w:val="95"/>
          <w:sz w:val="17"/>
        </w:rPr>
        <w:t>to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8"/>
          <w:sz w:val="17"/>
        </w:rPr>
        <w:t>prevent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84"/>
          <w:sz w:val="17"/>
        </w:rPr>
        <w:t>disease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89"/>
          <w:sz w:val="17"/>
        </w:rPr>
        <w:t>or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91"/>
          <w:sz w:val="17"/>
        </w:rPr>
        <w:t>promote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7"/>
          <w:sz w:val="17"/>
        </w:rPr>
        <w:t>health</w:t>
      </w:r>
      <w:r>
        <w:rPr>
          <w:rFonts w:ascii="Tahoma" w:hAnsi="Tahoma"/>
          <w:color w:val="231F20"/>
          <w:spacing w:val="-1"/>
          <w:w w:val="87"/>
          <w:sz w:val="17"/>
        </w:rPr>
        <w:t>.</w:t>
      </w:r>
      <w:r>
        <w:rPr>
          <w:rFonts w:ascii="Tahoma" w:hAnsi="Tahoma"/>
          <w:color w:val="231F20"/>
          <w:w w:val="92"/>
          <w:position w:val="6"/>
          <w:sz w:val="8"/>
        </w:rPr>
        <w:t>122</w:t>
      </w:r>
      <w:r>
        <w:rPr>
          <w:rFonts w:ascii="Tahoma" w:hAnsi="Tahoma"/>
          <w:color w:val="231F20"/>
          <w:spacing w:val="2"/>
          <w:position w:val="6"/>
          <w:sz w:val="8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Cognitive </w:t>
      </w:r>
      <w:r>
        <w:rPr>
          <w:rFonts w:ascii="Tahoma" w:hAnsi="Tahoma"/>
          <w:color w:val="231F20"/>
          <w:w w:val="85"/>
          <w:sz w:val="17"/>
        </w:rPr>
        <w:t>models of illness view patients as active problem-solvers, who process health advice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and make decisions that in turn inﬂuence coping, adjustment, and illness behaviour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4"/>
          <w:sz w:val="17"/>
        </w:rPr>
        <w:t>across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3"/>
          <w:sz w:val="17"/>
        </w:rPr>
        <w:t>a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range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3"/>
          <w:sz w:val="17"/>
        </w:rPr>
        <w:t>of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8"/>
          <w:sz w:val="17"/>
        </w:rPr>
        <w:t>chronic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4"/>
          <w:sz w:val="17"/>
        </w:rPr>
        <w:t>illnesses</w:t>
      </w:r>
      <w:r>
        <w:rPr>
          <w:rFonts w:ascii="Tahoma" w:hAnsi="Tahoma"/>
          <w:color w:val="231F20"/>
          <w:spacing w:val="-1"/>
          <w:w w:val="84"/>
          <w:sz w:val="17"/>
        </w:rPr>
        <w:t>.</w:t>
      </w:r>
      <w:r>
        <w:rPr>
          <w:rFonts w:ascii="Tahoma" w:hAnsi="Tahoma"/>
          <w:color w:val="231F20"/>
          <w:w w:val="92"/>
          <w:position w:val="6"/>
          <w:sz w:val="8"/>
        </w:rPr>
        <w:t>123</w:t>
      </w:r>
      <w:r>
        <w:rPr>
          <w:rFonts w:ascii="Tahoma" w:hAnsi="Tahoma"/>
          <w:color w:val="231F20"/>
          <w:spacing w:val="2"/>
          <w:position w:val="6"/>
          <w:sz w:val="8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Cognitiv</w:t>
      </w:r>
      <w:r>
        <w:rPr>
          <w:rFonts w:ascii="Tahoma" w:hAnsi="Tahoma"/>
          <w:color w:val="231F20"/>
          <w:w w:val="90"/>
          <w:sz w:val="17"/>
        </w:rPr>
        <w:t>e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1"/>
          <w:w w:val="88"/>
          <w:sz w:val="17"/>
        </w:rPr>
        <w:t>behaviou</w:t>
      </w:r>
      <w:r>
        <w:rPr>
          <w:rFonts w:ascii="Tahoma" w:hAnsi="Tahoma"/>
          <w:color w:val="231F20"/>
          <w:w w:val="88"/>
          <w:sz w:val="17"/>
        </w:rPr>
        <w:t>r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spacing w:val="-1"/>
          <w:w w:val="88"/>
          <w:sz w:val="17"/>
        </w:rPr>
        <w:t>thera</w:t>
      </w:r>
      <w:r>
        <w:rPr>
          <w:rFonts w:ascii="Tahoma" w:hAnsi="Tahoma"/>
          <w:color w:val="231F20"/>
          <w:spacing w:val="-2"/>
          <w:w w:val="88"/>
          <w:sz w:val="17"/>
        </w:rPr>
        <w:t>p</w:t>
      </w:r>
      <w:r>
        <w:rPr>
          <w:rFonts w:ascii="Tahoma" w:hAnsi="Tahoma"/>
          <w:color w:val="231F20"/>
          <w:w w:val="85"/>
          <w:sz w:val="17"/>
        </w:rPr>
        <w:t>y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spacing w:val="-1"/>
          <w:w w:val="87"/>
          <w:sz w:val="17"/>
        </w:rPr>
        <w:t>target</w:t>
      </w:r>
      <w:r>
        <w:rPr>
          <w:rFonts w:ascii="Tahoma" w:hAnsi="Tahoma"/>
          <w:color w:val="231F20"/>
          <w:w w:val="87"/>
          <w:sz w:val="17"/>
        </w:rPr>
        <w:t>s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spacing w:val="-1"/>
          <w:w w:val="90"/>
          <w:sz w:val="17"/>
        </w:rPr>
        <w:t>the </w:t>
      </w:r>
      <w:r>
        <w:rPr>
          <w:rFonts w:ascii="Tahoma" w:hAnsi="Tahoma"/>
          <w:color w:val="231F20"/>
          <w:w w:val="85"/>
          <w:sz w:val="17"/>
        </w:rPr>
        <w:t>intentions,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beliefs,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and</w:t>
      </w:r>
      <w:r>
        <w:rPr>
          <w:rFonts w:ascii="Tahoma" w:hAnsi="Tahoma"/>
          <w:color w:val="231F20"/>
          <w:spacing w:val="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attitudes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of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patients,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and</w:t>
      </w:r>
      <w:r>
        <w:rPr>
          <w:rFonts w:ascii="Tahoma" w:hAnsi="Tahoma"/>
          <w:color w:val="231F20"/>
          <w:spacing w:val="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can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help</w:t>
      </w:r>
      <w:r>
        <w:rPr>
          <w:rFonts w:ascii="Tahoma" w:hAnsi="Tahoma"/>
          <w:color w:val="231F20"/>
          <w:spacing w:val="-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to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modify</w:t>
      </w:r>
      <w:r>
        <w:rPr>
          <w:rFonts w:ascii="Tahoma" w:hAnsi="Tahoma"/>
          <w:color w:val="231F20"/>
          <w:spacing w:val="-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their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emotional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sz w:val="17"/>
        </w:rPr>
        <w:t>responses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z w:val="17"/>
        </w:rPr>
        <w:t>and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z w:val="17"/>
        </w:rPr>
        <w:t>health</w:t>
      </w:r>
      <w:r>
        <w:rPr>
          <w:rFonts w:ascii="Tahoma" w:hAnsi="Tahoma"/>
          <w:color w:val="231F20"/>
          <w:spacing w:val="-23"/>
          <w:sz w:val="17"/>
        </w:rPr>
        <w:t> </w:t>
      </w:r>
      <w:r>
        <w:rPr>
          <w:rFonts w:ascii="Tahoma" w:hAnsi="Tahoma"/>
          <w:color w:val="231F20"/>
          <w:sz w:val="17"/>
        </w:rPr>
        <w:t>behaviours</w:t>
      </w:r>
    </w:p>
    <w:p>
      <w:pPr>
        <w:pStyle w:val="BodyText"/>
        <w:spacing w:before="3"/>
        <w:rPr>
          <w:rFonts w:ascii="Tahoma"/>
          <w:sz w:val="19"/>
        </w:rPr>
      </w:pPr>
      <w:r>
        <w:rPr/>
        <w:br w:type="column"/>
      </w:r>
      <w:r>
        <w:rPr>
          <w:rFonts w:ascii="Tahoma"/>
          <w:sz w:val="19"/>
        </w:rPr>
      </w:r>
    </w:p>
    <w:p>
      <w:pPr>
        <w:pStyle w:val="BodyText"/>
        <w:spacing w:line="249" w:lineRule="auto"/>
        <w:ind w:left="186" w:right="274"/>
        <w:jc w:val="both"/>
        <w:rPr>
          <w:sz w:val="9"/>
        </w:rPr>
      </w:pPr>
      <w:r>
        <w:rPr>
          <w:color w:val="231F20"/>
        </w:rPr>
        <w:t>solving treatment, or both in combination) for patients</w:t>
      </w:r>
      <w:r>
        <w:rPr>
          <w:color w:val="231F20"/>
          <w:spacing w:val="1"/>
        </w:rPr>
        <w:t> </w:t>
      </w:r>
      <w:r>
        <w:rPr>
          <w:color w:val="231F20"/>
        </w:rPr>
        <w:t>with diabetes and depression did not produce better</w:t>
      </w:r>
      <w:r>
        <w:rPr>
          <w:color w:val="231F20"/>
          <w:spacing w:val="1"/>
        </w:rPr>
        <w:t> </w:t>
      </w:r>
      <w:r>
        <w:rPr>
          <w:color w:val="231F20"/>
        </w:rPr>
        <w:t>eﬀects</w:t>
      </w:r>
      <w:r>
        <w:rPr>
          <w:color w:val="231F20"/>
          <w:spacing w:val="1"/>
        </w:rPr>
        <w:t> </w:t>
      </w:r>
      <w:r>
        <w:rPr>
          <w:color w:val="231F20"/>
        </w:rPr>
        <w:t>than</w:t>
      </w:r>
      <w:r>
        <w:rPr>
          <w:color w:val="231F20"/>
          <w:spacing w:val="1"/>
        </w:rPr>
        <w:t> </w:t>
      </w:r>
      <w:r>
        <w:rPr>
          <w:color w:val="231F20"/>
        </w:rPr>
        <w:t>usual</w:t>
      </w:r>
      <w:r>
        <w:rPr>
          <w:color w:val="231F20"/>
          <w:spacing w:val="1"/>
        </w:rPr>
        <w:t> </w:t>
      </w:r>
      <w:r>
        <w:rPr>
          <w:color w:val="231F20"/>
        </w:rPr>
        <w:t>primary</w:t>
      </w:r>
      <w:r>
        <w:rPr>
          <w:color w:val="231F20"/>
          <w:spacing w:val="1"/>
        </w:rPr>
        <w:t> </w:t>
      </w:r>
      <w:r>
        <w:rPr>
          <w:color w:val="231F20"/>
        </w:rPr>
        <w:t>care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either</w:t>
      </w:r>
      <w:r>
        <w:rPr>
          <w:color w:val="231F20"/>
          <w:spacing w:val="1"/>
        </w:rPr>
        <w:t> </w:t>
      </w:r>
      <w:r>
        <w:rPr>
          <w:color w:val="231F20"/>
        </w:rPr>
        <w:t>glycaemic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control</w:t>
      </w:r>
      <w:r>
        <w:rPr>
          <w:color w:val="231F20"/>
          <w:w w:val="95"/>
          <w:position w:val="6"/>
          <w:sz w:val="9"/>
        </w:rPr>
        <w:t>105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or diabetic self-care,</w:t>
      </w:r>
      <w:r>
        <w:rPr>
          <w:color w:val="231F20"/>
          <w:w w:val="95"/>
          <w:position w:val="6"/>
          <w:sz w:val="9"/>
        </w:rPr>
        <w:t>106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despite signiﬁcant eﬀects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on depression outcomes.</w:t>
      </w:r>
      <w:r>
        <w:rPr>
          <w:color w:val="231F20"/>
          <w:w w:val="95"/>
          <w:position w:val="6"/>
          <w:sz w:val="9"/>
        </w:rPr>
        <w:t>105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Similar ﬁndings were reported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two</w:t>
      </w:r>
      <w:r>
        <w:rPr>
          <w:color w:val="231F20"/>
          <w:spacing w:val="1"/>
        </w:rPr>
        <w:t> </w:t>
      </w:r>
      <w:r>
        <w:rPr>
          <w:color w:val="231F20"/>
        </w:rPr>
        <w:t>small</w:t>
      </w:r>
      <w:r>
        <w:rPr>
          <w:color w:val="231F20"/>
          <w:spacing w:val="1"/>
        </w:rPr>
        <w:t> </w:t>
      </w:r>
      <w:r>
        <w:rPr>
          <w:color w:val="231F20"/>
        </w:rPr>
        <w:t>randomised</w:t>
      </w:r>
      <w:r>
        <w:rPr>
          <w:color w:val="231F20"/>
          <w:spacing w:val="1"/>
        </w:rPr>
        <w:t> </w:t>
      </w:r>
      <w:r>
        <w:rPr>
          <w:color w:val="231F20"/>
        </w:rPr>
        <w:t>controlled</w:t>
      </w:r>
      <w:r>
        <w:rPr>
          <w:color w:val="231F20"/>
          <w:spacing w:val="1"/>
        </w:rPr>
        <w:t> </w:t>
      </w:r>
      <w:r>
        <w:rPr>
          <w:color w:val="231F20"/>
        </w:rPr>
        <w:t>trials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antidepressant treatment in</w:t>
      </w:r>
      <w:r>
        <w:rPr>
          <w:color w:val="231F20"/>
          <w:spacing w:val="1"/>
        </w:rPr>
        <w:t> </w:t>
      </w:r>
      <w:r>
        <w:rPr>
          <w:color w:val="231F20"/>
        </w:rPr>
        <w:t>diabetes.</w:t>
      </w:r>
      <w:r>
        <w:rPr>
          <w:color w:val="231F20"/>
          <w:position w:val="6"/>
          <w:sz w:val="9"/>
        </w:rPr>
        <w:t>107,108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ind w:left="186"/>
        <w:jc w:val="both"/>
      </w:pPr>
      <w:r>
        <w:rPr>
          <w:color w:val="231F20"/>
          <w:w w:val="80"/>
        </w:rPr>
        <w:t>Communicable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diseases</w:t>
      </w:r>
    </w:p>
    <w:p>
      <w:pPr>
        <w:pStyle w:val="BodyText"/>
        <w:spacing w:line="249" w:lineRule="auto" w:before="10"/>
        <w:ind w:left="186" w:right="274"/>
        <w:jc w:val="both"/>
        <w:rPr>
          <w:sz w:val="9"/>
        </w:rPr>
      </w:pPr>
      <w:r>
        <w:rPr>
          <w:color w:val="231F20"/>
        </w:rPr>
        <w:t>Communicable diseases continue to cause substantial</w:t>
      </w:r>
      <w:r>
        <w:rPr>
          <w:color w:val="231F20"/>
          <w:spacing w:val="1"/>
        </w:rPr>
        <w:t> </w:t>
      </w:r>
      <w:r>
        <w:rPr>
          <w:color w:val="231F20"/>
        </w:rPr>
        <w:t>death and disability in low-income and middle-income</w:t>
      </w:r>
      <w:r>
        <w:rPr>
          <w:color w:val="231F20"/>
          <w:spacing w:val="1"/>
        </w:rPr>
        <w:t> </w:t>
      </w:r>
      <w:r>
        <w:rPr>
          <w:color w:val="231F20"/>
        </w:rPr>
        <w:t>countries. HIV/AIDS (which causes 8∙2% of all years-of-</w:t>
      </w:r>
      <w:r>
        <w:rPr>
          <w:color w:val="231F20"/>
          <w:spacing w:val="-37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lost)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malaria</w:t>
      </w:r>
      <w:r>
        <w:rPr>
          <w:color w:val="231F20"/>
          <w:spacing w:val="-5"/>
        </w:rPr>
        <w:t> </w:t>
      </w:r>
      <w:r>
        <w:rPr>
          <w:color w:val="231F20"/>
        </w:rPr>
        <w:t>(which</w:t>
      </w:r>
      <w:r>
        <w:rPr>
          <w:color w:val="231F20"/>
          <w:spacing w:val="-4"/>
        </w:rPr>
        <w:t> </w:t>
      </w:r>
      <w:r>
        <w:rPr>
          <w:color w:val="231F20"/>
        </w:rPr>
        <w:t>causes</w:t>
      </w:r>
      <w:r>
        <w:rPr>
          <w:color w:val="231F20"/>
          <w:spacing w:val="-4"/>
        </w:rPr>
        <w:t> </w:t>
      </w:r>
      <w:r>
        <w:rPr>
          <w:color w:val="231F20"/>
        </w:rPr>
        <w:t>4∙5%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years-of-life</w:t>
      </w:r>
      <w:r>
        <w:rPr>
          <w:color w:val="231F20"/>
          <w:spacing w:val="-37"/>
        </w:rPr>
        <w:t> </w:t>
      </w:r>
      <w:r>
        <w:rPr>
          <w:color w:val="231F20"/>
        </w:rPr>
        <w:t>lost) collectively account for nearly 13% of premature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mortality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39%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attributable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communicable</w:t>
      </w:r>
      <w:r>
        <w:rPr>
          <w:color w:val="231F20"/>
          <w:spacing w:val="-37"/>
        </w:rPr>
        <w:t> </w:t>
      </w:r>
      <w:r>
        <w:rPr>
          <w:color w:val="231F20"/>
        </w:rPr>
        <w:t>diseases. In 2004, about 34 million people were living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AIDS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over</w:t>
      </w:r>
      <w:r>
        <w:rPr>
          <w:color w:val="231F20"/>
          <w:spacing w:val="1"/>
        </w:rPr>
        <w:t> </w:t>
      </w:r>
      <w:r>
        <w:rPr>
          <w:color w:val="231F20"/>
        </w:rPr>
        <w:t>3</w:t>
      </w:r>
      <w:r>
        <w:rPr>
          <w:color w:val="231F20"/>
          <w:spacing w:val="1"/>
        </w:rPr>
        <w:t> </w:t>
      </w:r>
      <w:r>
        <w:rPr>
          <w:color w:val="231F20"/>
        </w:rPr>
        <w:t>million</w:t>
      </w:r>
      <w:r>
        <w:rPr>
          <w:color w:val="231F20"/>
          <w:spacing w:val="1"/>
        </w:rPr>
        <w:t> </w:t>
      </w:r>
      <w:r>
        <w:rPr>
          <w:color w:val="231F20"/>
        </w:rPr>
        <w:t>died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disease.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Plasmodium falciparum </w:t>
      </w:r>
      <w:r>
        <w:rPr>
          <w:color w:val="231F20"/>
        </w:rPr>
        <w:t>infects 500 million people each</w:t>
      </w:r>
      <w:r>
        <w:rPr>
          <w:color w:val="231F20"/>
          <w:spacing w:val="1"/>
        </w:rPr>
        <w:t> </w:t>
      </w:r>
      <w:r>
        <w:rPr>
          <w:color w:val="231F20"/>
        </w:rPr>
        <w:t>year and causes 2∙7 million deaths, more than 90% of</w:t>
      </w:r>
      <w:r>
        <w:rPr>
          <w:color w:val="231F20"/>
          <w:spacing w:val="1"/>
        </w:rPr>
        <w:t> </w:t>
      </w:r>
      <w:r>
        <w:rPr>
          <w:color w:val="231F20"/>
        </w:rPr>
        <w:t>which are in young African children. The HIV epidemic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emergence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strains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multiple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drug-resistance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led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resurgence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tuberculosis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major</w:t>
      </w:r>
      <w:r>
        <w:rPr>
          <w:color w:val="231F20"/>
          <w:spacing w:val="1"/>
        </w:rPr>
        <w:t> </w:t>
      </w:r>
      <w:r>
        <w:rPr>
          <w:color w:val="231F20"/>
        </w:rPr>
        <w:t>public-health menace worldwide. In 2003, an estimated</w:t>
      </w:r>
      <w:r>
        <w:rPr>
          <w:color w:val="231F20"/>
          <w:spacing w:val="-37"/>
        </w:rPr>
        <w:t> </w:t>
      </w:r>
      <w:r>
        <w:rPr>
          <w:color w:val="231F20"/>
        </w:rPr>
        <w:t>8∙8</w:t>
      </w:r>
      <w:r>
        <w:rPr>
          <w:color w:val="231F20"/>
          <w:spacing w:val="40"/>
        </w:rPr>
        <w:t> </w:t>
      </w:r>
      <w:r>
        <w:rPr>
          <w:color w:val="231F20"/>
        </w:rPr>
        <w:t>million</w:t>
      </w:r>
      <w:r>
        <w:rPr>
          <w:color w:val="231F20"/>
          <w:spacing w:val="40"/>
        </w:rPr>
        <w:t> </w:t>
      </w:r>
      <w:r>
        <w:rPr>
          <w:color w:val="231F20"/>
        </w:rPr>
        <w:t>new</w:t>
      </w:r>
      <w:r>
        <w:rPr>
          <w:color w:val="231F20"/>
          <w:spacing w:val="40"/>
        </w:rPr>
        <w:t> </w:t>
      </w:r>
      <w:r>
        <w:rPr>
          <w:color w:val="231F20"/>
        </w:rPr>
        <w:t>cases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tuberculosis   resulted   in</w:t>
      </w:r>
      <w:r>
        <w:rPr>
          <w:color w:val="231F20"/>
          <w:spacing w:val="1"/>
        </w:rPr>
        <w:t> </w:t>
      </w:r>
      <w:r>
        <w:rPr>
          <w:color w:val="231F20"/>
        </w:rPr>
        <w:t>1∙7 million deaths; 27% of these cases and 31% of these</w:t>
      </w:r>
      <w:r>
        <w:rPr>
          <w:color w:val="231F20"/>
          <w:spacing w:val="-38"/>
        </w:rPr>
        <w:t> </w:t>
      </w:r>
      <w:r>
        <w:rPr>
          <w:color w:val="231F20"/>
        </w:rPr>
        <w:t>deaths</w:t>
      </w:r>
      <w:r>
        <w:rPr>
          <w:color w:val="231F20"/>
          <w:spacing w:val="4"/>
        </w:rPr>
        <w:t> </w:t>
      </w:r>
      <w:r>
        <w:rPr>
          <w:color w:val="231F20"/>
        </w:rPr>
        <w:t>arose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Africa.</w:t>
      </w:r>
      <w:r>
        <w:rPr>
          <w:color w:val="231F20"/>
          <w:position w:val="6"/>
          <w:sz w:val="9"/>
        </w:rPr>
        <w:t>109</w:t>
      </w:r>
    </w:p>
    <w:p>
      <w:pPr>
        <w:pStyle w:val="BodyText"/>
        <w:spacing w:before="9"/>
        <w:rPr>
          <w:sz w:val="17"/>
        </w:rPr>
      </w:pPr>
    </w:p>
    <w:p>
      <w:pPr>
        <w:pStyle w:val="Heading3"/>
      </w:pPr>
      <w:r>
        <w:rPr>
          <w:color w:val="231F20"/>
          <w:w w:val="80"/>
        </w:rPr>
        <w:t>HIV/AIDS</w:t>
      </w:r>
    </w:p>
    <w:p>
      <w:pPr>
        <w:pStyle w:val="BodyText"/>
        <w:spacing w:line="249" w:lineRule="auto" w:before="9"/>
        <w:ind w:left="186" w:right="273"/>
        <w:jc w:val="both"/>
        <w:rPr>
          <w:sz w:val="9"/>
        </w:rPr>
      </w:pPr>
      <w:r>
        <w:rPr>
          <w:color w:val="231F20"/>
        </w:rPr>
        <w:t>Some</w:t>
      </w:r>
      <w:r>
        <w:rPr>
          <w:color w:val="231F20"/>
          <w:spacing w:val="-8"/>
        </w:rPr>
        <w:t> </w:t>
      </w:r>
      <w:r>
        <w:rPr>
          <w:color w:val="231F20"/>
        </w:rPr>
        <w:t>(mainly</w:t>
      </w:r>
      <w:r>
        <w:rPr>
          <w:color w:val="231F20"/>
          <w:spacing w:val="-7"/>
        </w:rPr>
        <w:t> </w:t>
      </w:r>
      <w:r>
        <w:rPr>
          <w:color w:val="231F20"/>
        </w:rPr>
        <w:t>indirect)</w:t>
      </w:r>
      <w:r>
        <w:rPr>
          <w:color w:val="231F20"/>
          <w:spacing w:val="-7"/>
        </w:rPr>
        <w:t> </w:t>
      </w:r>
      <w:r>
        <w:rPr>
          <w:color w:val="231F20"/>
        </w:rPr>
        <w:t>evidence</w:t>
      </w:r>
      <w:r>
        <w:rPr>
          <w:color w:val="231F20"/>
          <w:spacing w:val="-7"/>
        </w:rPr>
        <w:t> </w:t>
      </w:r>
      <w:r>
        <w:rPr>
          <w:color w:val="231F20"/>
        </w:rPr>
        <w:t>shows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37"/>
        </w:rPr>
        <w:t> </w:t>
      </w:r>
      <w:r>
        <w:rPr>
          <w:color w:val="231F20"/>
        </w:rPr>
        <w:t>mental disorder are at heightened risk of contracting</w:t>
      </w:r>
      <w:r>
        <w:rPr>
          <w:color w:val="231F20"/>
          <w:spacing w:val="1"/>
        </w:rPr>
        <w:t> </w:t>
      </w:r>
      <w:r>
        <w:rPr>
          <w:color w:val="231F20"/>
        </w:rPr>
        <w:t>HIV/AIDS. Consistent evidence from the USA suggests</w:t>
      </w:r>
      <w:r>
        <w:rPr>
          <w:color w:val="231F20"/>
          <w:spacing w:val="1"/>
        </w:rPr>
        <w:t> </w:t>
      </w:r>
      <w:r>
        <w:rPr>
          <w:color w:val="231F20"/>
        </w:rPr>
        <w:t>that those with serious chronic mental illnesses have a</w:t>
      </w:r>
      <w:r>
        <w:rPr>
          <w:color w:val="231F20"/>
          <w:spacing w:val="1"/>
        </w:rPr>
        <w:t> </w:t>
      </w:r>
      <w:r>
        <w:rPr>
          <w:color w:val="231F20"/>
        </w:rPr>
        <w:t>high seroprevalence of HIV (5–7%), and that in those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schizophrenia,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illness</w:t>
      </w:r>
      <w:r>
        <w:rPr>
          <w:color w:val="231F20"/>
          <w:spacing w:val="1"/>
        </w:rPr>
        <w:t> </w:t>
      </w:r>
      <w:r>
        <w:rPr>
          <w:color w:val="231F20"/>
        </w:rPr>
        <w:t>generally</w:t>
      </w:r>
      <w:r>
        <w:rPr>
          <w:color w:val="231F20"/>
          <w:spacing w:val="-37"/>
        </w:rPr>
        <w:t> </w:t>
      </w:r>
      <w:r>
        <w:rPr>
          <w:color w:val="231F20"/>
        </w:rPr>
        <w:t>precedes</w:t>
      </w:r>
      <w:r>
        <w:rPr>
          <w:color w:val="231F20"/>
          <w:spacing w:val="1"/>
        </w:rPr>
        <w:t> </w:t>
      </w:r>
      <w:r>
        <w:rPr>
          <w:color w:val="231F20"/>
        </w:rPr>
        <w:t>HIV</w:t>
      </w:r>
      <w:r>
        <w:rPr>
          <w:color w:val="231F20"/>
          <w:spacing w:val="1"/>
        </w:rPr>
        <w:t> </w:t>
      </w:r>
      <w:r>
        <w:rPr>
          <w:color w:val="231F20"/>
        </w:rPr>
        <w:t>infection.</w:t>
      </w:r>
      <w:r>
        <w:rPr>
          <w:color w:val="231F20"/>
          <w:position w:val="6"/>
          <w:sz w:val="9"/>
        </w:rPr>
        <w:t>110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Behavioural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identiﬁed (with a frequency of 30–60% in these high-risk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groups)</w:t>
      </w:r>
      <w:r>
        <w:rPr>
          <w:color w:val="231F20"/>
          <w:spacing w:val="1"/>
        </w:rPr>
        <w:t> </w:t>
      </w:r>
      <w:r>
        <w:rPr>
          <w:color w:val="231F20"/>
        </w:rPr>
        <w:t>included</w:t>
      </w:r>
      <w:r>
        <w:rPr>
          <w:color w:val="231F20"/>
          <w:spacing w:val="1"/>
        </w:rPr>
        <w:t> </w:t>
      </w:r>
      <w:r>
        <w:rPr>
          <w:color w:val="231F20"/>
        </w:rPr>
        <w:t>high</w:t>
      </w:r>
      <w:r>
        <w:rPr>
          <w:color w:val="231F20"/>
          <w:spacing w:val="1"/>
        </w:rPr>
        <w:t> </w:t>
      </w:r>
      <w:r>
        <w:rPr>
          <w:color w:val="231F20"/>
        </w:rPr>
        <w:t>rates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sexual</w:t>
      </w:r>
      <w:r>
        <w:rPr>
          <w:color w:val="231F20"/>
          <w:spacing w:val="1"/>
        </w:rPr>
        <w:t> </w:t>
      </w:r>
      <w:r>
        <w:rPr>
          <w:color w:val="231F20"/>
        </w:rPr>
        <w:t>contact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multiple</w:t>
      </w:r>
      <w:r>
        <w:rPr>
          <w:color w:val="231F20"/>
          <w:spacing w:val="1"/>
        </w:rPr>
        <w:t> </w:t>
      </w:r>
      <w:r>
        <w:rPr>
          <w:color w:val="231F20"/>
        </w:rPr>
        <w:t>partners,</w:t>
      </w:r>
      <w:r>
        <w:rPr>
          <w:color w:val="231F20"/>
          <w:spacing w:val="1"/>
        </w:rPr>
        <w:t> </w:t>
      </w:r>
      <w:r>
        <w:rPr>
          <w:color w:val="231F20"/>
        </w:rPr>
        <w:t>low</w:t>
      </w:r>
      <w:r>
        <w:rPr>
          <w:color w:val="231F20"/>
          <w:spacing w:val="1"/>
        </w:rPr>
        <w:t> </w:t>
      </w:r>
      <w:r>
        <w:rPr>
          <w:color w:val="231F20"/>
        </w:rPr>
        <w:t>adherence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condom</w:t>
      </w:r>
      <w:r>
        <w:rPr>
          <w:color w:val="231F20"/>
          <w:spacing w:val="1"/>
        </w:rPr>
        <w:t> </w:t>
      </w:r>
      <w:r>
        <w:rPr>
          <w:color w:val="231F20"/>
        </w:rPr>
        <w:t>use,</w:t>
      </w:r>
      <w:r>
        <w:rPr>
          <w:color w:val="231F20"/>
          <w:spacing w:val="1"/>
        </w:rPr>
        <w:t> </w:t>
      </w:r>
      <w:r>
        <w:rPr>
          <w:color w:val="231F20"/>
        </w:rPr>
        <w:t>injected drug-use or sexual contact with injecting drug</w:t>
      </w:r>
      <w:r>
        <w:rPr>
          <w:color w:val="231F20"/>
          <w:spacing w:val="1"/>
        </w:rPr>
        <w:t> </w:t>
      </w:r>
      <w:r>
        <w:rPr>
          <w:color w:val="231F20"/>
        </w:rPr>
        <w:t>users, and unprotected sex between men.</w:t>
      </w:r>
      <w:r>
        <w:rPr>
          <w:color w:val="231F20"/>
          <w:position w:val="6"/>
          <w:sz w:val="9"/>
        </w:rPr>
        <w:t>111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 large US</w:t>
      </w:r>
      <w:r>
        <w:rPr>
          <w:color w:val="231F20"/>
          <w:spacing w:val="1"/>
        </w:rPr>
        <w:t> </w:t>
      </w:r>
      <w:r>
        <w:rPr>
          <w:color w:val="231F20"/>
        </w:rPr>
        <w:t>cohort study of men who have sex with men provided</w:t>
      </w:r>
      <w:r>
        <w:rPr>
          <w:color w:val="231F20"/>
          <w:spacing w:val="1"/>
        </w:rPr>
        <w:t> </w:t>
      </w:r>
      <w:r>
        <w:rPr>
          <w:color w:val="231F20"/>
        </w:rPr>
        <w:t>more direct evidence: it identiﬁed use of alcohol and</w:t>
      </w:r>
      <w:r>
        <w:rPr>
          <w:color w:val="231F20"/>
          <w:spacing w:val="1"/>
        </w:rPr>
        <w:t> </w:t>
      </w:r>
      <w:r>
        <w:rPr>
          <w:color w:val="231F20"/>
        </w:rPr>
        <w:t>drugs</w:t>
      </w:r>
      <w:r>
        <w:rPr>
          <w:color w:val="231F20"/>
          <w:spacing w:val="1"/>
        </w:rPr>
        <w:t> </w:t>
      </w:r>
      <w:r>
        <w:rPr>
          <w:color w:val="231F20"/>
        </w:rPr>
        <w:t>before</w:t>
      </w:r>
      <w:r>
        <w:rPr>
          <w:color w:val="231F20"/>
          <w:spacing w:val="1"/>
        </w:rPr>
        <w:t> </w:t>
      </w:r>
      <w:r>
        <w:rPr>
          <w:color w:val="231F20"/>
        </w:rPr>
        <w:t>sex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depressive</w:t>
      </w:r>
      <w:r>
        <w:rPr>
          <w:color w:val="231F20"/>
          <w:spacing w:val="1"/>
        </w:rPr>
        <w:t> </w:t>
      </w:r>
      <w:r>
        <w:rPr>
          <w:color w:val="231F20"/>
        </w:rPr>
        <w:t>symptoms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independent</w:t>
      </w:r>
      <w:r>
        <w:rPr>
          <w:color w:val="231F20"/>
          <w:spacing w:val="1"/>
        </w:rPr>
        <w:t> </w:t>
      </w:r>
      <w:r>
        <w:rPr>
          <w:color w:val="231F20"/>
        </w:rPr>
        <w:t>predictors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seroconversion.</w:t>
      </w:r>
      <w:r>
        <w:rPr>
          <w:color w:val="231F20"/>
          <w:position w:val="6"/>
          <w:sz w:val="9"/>
        </w:rPr>
        <w:t>112</w:t>
      </w:r>
      <w:r>
        <w:rPr>
          <w:color w:val="231F20"/>
          <w:spacing w:val="20"/>
          <w:position w:val="6"/>
          <w:sz w:val="9"/>
        </w:rPr>
        <w:t> </w:t>
      </w:r>
      <w:r>
        <w:rPr>
          <w:color w:val="231F20"/>
        </w:rPr>
        <w:t>Up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10% of HIV cases worldwide are attributable to use of</w:t>
      </w:r>
      <w:r>
        <w:rPr>
          <w:color w:val="231F20"/>
          <w:spacing w:val="1"/>
        </w:rPr>
        <w:t> </w:t>
      </w:r>
      <w:r>
        <w:rPr>
          <w:color w:val="231F20"/>
        </w:rPr>
        <w:t>injection drugs.</w:t>
      </w:r>
      <w:r>
        <w:rPr>
          <w:color w:val="231F20"/>
          <w:position w:val="6"/>
          <w:sz w:val="9"/>
        </w:rPr>
        <w:t>113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 evidence from low-income and</w:t>
      </w:r>
      <w:r>
        <w:rPr>
          <w:color w:val="231F20"/>
          <w:spacing w:val="1"/>
        </w:rPr>
        <w:t> </w:t>
      </w:r>
      <w:r>
        <w:rPr>
          <w:color w:val="231F20"/>
        </w:rPr>
        <w:t>middle-income</w:t>
      </w:r>
      <w:r>
        <w:rPr>
          <w:color w:val="231F20"/>
          <w:spacing w:val="-6"/>
        </w:rPr>
        <w:t> </w:t>
      </w:r>
      <w:r>
        <w:rPr>
          <w:color w:val="231F20"/>
        </w:rPr>
        <w:t>countries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less</w:t>
      </w:r>
      <w:r>
        <w:rPr>
          <w:color w:val="231F20"/>
          <w:spacing w:val="-6"/>
        </w:rPr>
        <w:t> </w:t>
      </w:r>
      <w:r>
        <w:rPr>
          <w:color w:val="231F20"/>
        </w:rPr>
        <w:t>clear;</w:t>
      </w:r>
      <w:r>
        <w:rPr>
          <w:color w:val="231F20"/>
          <w:spacing w:val="-5"/>
        </w:rPr>
        <w:t> </w:t>
      </w:r>
      <w:r>
        <w:rPr>
          <w:color w:val="231F20"/>
        </w:rPr>
        <w:t>seroprevalence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</w:rPr>
        <w:t>psychiatric</w:t>
      </w:r>
      <w:r>
        <w:rPr>
          <w:color w:val="231F20"/>
          <w:spacing w:val="1"/>
        </w:rPr>
        <w:t> </w:t>
      </w:r>
      <w:r>
        <w:rPr>
          <w:color w:val="231F20"/>
        </w:rPr>
        <w:t>inpatients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often</w:t>
      </w:r>
      <w:r>
        <w:rPr>
          <w:color w:val="231F20"/>
          <w:spacing w:val="1"/>
        </w:rPr>
        <w:t> </w:t>
      </w:r>
      <w:r>
        <w:rPr>
          <w:color w:val="231F20"/>
        </w:rPr>
        <w:t>similar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general population.</w:t>
      </w:r>
      <w:r>
        <w:rPr>
          <w:color w:val="231F20"/>
          <w:position w:val="6"/>
          <w:sz w:val="9"/>
        </w:rPr>
        <w:t>114 </w:t>
      </w:r>
      <w:r>
        <w:rPr>
          <w:color w:val="231F20"/>
        </w:rPr>
        <w:t>Psychiatric inpatients in an Indian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institution reported high rates of sexual and drug-related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risk</w:t>
      </w:r>
      <w:r>
        <w:rPr>
          <w:color w:val="231F20"/>
          <w:spacing w:val="6"/>
        </w:rPr>
        <w:t> </w:t>
      </w:r>
      <w:r>
        <w:rPr>
          <w:color w:val="231F20"/>
        </w:rPr>
        <w:t>behaviours.</w:t>
      </w:r>
      <w:r>
        <w:rPr>
          <w:color w:val="231F20"/>
          <w:position w:val="6"/>
          <w:sz w:val="9"/>
        </w:rPr>
        <w:t>115,116</w:t>
      </w:r>
    </w:p>
    <w:p>
      <w:pPr>
        <w:pStyle w:val="BodyText"/>
        <w:spacing w:line="249" w:lineRule="auto" w:before="13"/>
        <w:ind w:left="186" w:right="273" w:firstLine="141"/>
        <w:jc w:val="both"/>
      </w:pPr>
      <w:r>
        <w:rPr>
          <w:color w:val="231F20"/>
        </w:rPr>
        <w:t>A fairly consistent association between infection with</w:t>
      </w:r>
      <w:r>
        <w:rPr>
          <w:color w:val="231F20"/>
          <w:spacing w:val="1"/>
        </w:rPr>
        <w:t> </w:t>
      </w:r>
      <w:r>
        <w:rPr>
          <w:color w:val="231F20"/>
        </w:rPr>
        <w:t>HIV and poor mental health has been reported. Several</w:t>
      </w:r>
      <w:r>
        <w:rPr>
          <w:color w:val="231F20"/>
          <w:spacing w:val="1"/>
        </w:rPr>
        <w:t> </w:t>
      </w:r>
      <w:r>
        <w:rPr>
          <w:color w:val="231F20"/>
        </w:rPr>
        <w:t>mechanisms</w:t>
      </w:r>
      <w:r>
        <w:rPr>
          <w:color w:val="231F20"/>
          <w:spacing w:val="1"/>
        </w:rPr>
        <w:t> </w:t>
      </w:r>
      <w:r>
        <w:rPr>
          <w:color w:val="231F20"/>
        </w:rPr>
        <w:t>might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implicated.</w:t>
      </w:r>
      <w:r>
        <w:rPr>
          <w:color w:val="231F20"/>
          <w:spacing w:val="1"/>
        </w:rPr>
        <w:t> </w:t>
      </w:r>
      <w:r>
        <w:rPr>
          <w:color w:val="231F20"/>
        </w:rPr>
        <w:t>Apart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psychological trauma (panel 2)</w:t>
      </w:r>
      <w:r>
        <w:rPr>
          <w:color w:val="231F20"/>
          <w:position w:val="6"/>
          <w:sz w:val="9"/>
        </w:rPr>
        <w:t>117–123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 infection itself</w:t>
      </w:r>
      <w:r>
        <w:rPr>
          <w:color w:val="231F20"/>
          <w:spacing w:val="1"/>
        </w:rPr>
        <w:t> </w:t>
      </w:r>
      <w:r>
        <w:rPr>
          <w:color w:val="231F20"/>
        </w:rPr>
        <w:t>has direct eﬀects on the central nervous system, and</w:t>
      </w:r>
      <w:r>
        <w:rPr>
          <w:color w:val="231F20"/>
          <w:spacing w:val="1"/>
        </w:rPr>
        <w:t> </w:t>
      </w:r>
      <w:r>
        <w:rPr>
          <w:color w:val="231F20"/>
        </w:rPr>
        <w:t>causes</w:t>
      </w:r>
      <w:r>
        <w:rPr>
          <w:color w:val="231F20"/>
          <w:spacing w:val="18"/>
        </w:rPr>
        <w:t> </w:t>
      </w:r>
      <w:r>
        <w:rPr>
          <w:color w:val="231F20"/>
        </w:rPr>
        <w:t>neuropsychiatric</w:t>
      </w:r>
      <w:r>
        <w:rPr>
          <w:color w:val="231F20"/>
          <w:spacing w:val="18"/>
        </w:rPr>
        <w:t> </w:t>
      </w:r>
      <w:r>
        <w:rPr>
          <w:color w:val="231F20"/>
        </w:rPr>
        <w:t>complications;</w:t>
      </w:r>
      <w:r>
        <w:rPr>
          <w:color w:val="231F20"/>
          <w:position w:val="6"/>
          <w:sz w:val="9"/>
        </w:rPr>
        <w:t>124</w:t>
      </w:r>
      <w:r>
        <w:rPr>
          <w:color w:val="231F20"/>
          <w:spacing w:val="17"/>
          <w:position w:val="6"/>
          <w:sz w:val="9"/>
        </w:rPr>
        <w:t> </w:t>
      </w:r>
      <w:r>
        <w:rPr>
          <w:color w:val="231F20"/>
        </w:rPr>
        <w:t>depression,</w:t>
      </w:r>
    </w:p>
    <w:p>
      <w:pPr>
        <w:spacing w:after="0" w:line="249" w:lineRule="auto"/>
        <w:jc w:val="both"/>
        <w:sectPr>
          <w:type w:val="continuous"/>
          <w:pgSz w:w="11910" w:h="15990"/>
          <w:pgMar w:top="0" w:bottom="520" w:left="460" w:right="460"/>
          <w:cols w:num="2" w:equalWidth="0">
            <w:col w:w="6202" w:space="40"/>
            <w:col w:w="474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276"/>
        <w:jc w:val="both"/>
        <w:rPr>
          <w:sz w:val="9"/>
        </w:rPr>
      </w:pPr>
      <w:r>
        <w:rPr>
          <w:color w:val="231F20"/>
        </w:rPr>
        <w:t>mania, cognitive disorder, and frank dementia, often in</w:t>
      </w:r>
      <w:r>
        <w:rPr>
          <w:color w:val="231F20"/>
          <w:spacing w:val="1"/>
        </w:rPr>
        <w:t> </w:t>
      </w:r>
      <w:r>
        <w:rPr>
          <w:color w:val="231F20"/>
        </w:rPr>
        <w:t>combination. Although the incidence of HIV-associated</w:t>
      </w:r>
      <w:r>
        <w:rPr>
          <w:color w:val="231F20"/>
          <w:spacing w:val="1"/>
        </w:rPr>
        <w:t> </w:t>
      </w:r>
      <w:r>
        <w:rPr>
          <w:color w:val="231F20"/>
        </w:rPr>
        <w:t>dementia has halved since the advent of highly active</w:t>
      </w:r>
      <w:r>
        <w:rPr>
          <w:color w:val="231F20"/>
          <w:spacing w:val="1"/>
        </w:rPr>
        <w:t> </w:t>
      </w:r>
      <w:r>
        <w:rPr>
          <w:color w:val="231F20"/>
        </w:rPr>
        <w:t>antiretroviral</w:t>
      </w:r>
      <w:r>
        <w:rPr>
          <w:color w:val="231F20"/>
          <w:spacing w:val="1"/>
        </w:rPr>
        <w:t> </w:t>
      </w:r>
      <w:r>
        <w:rPr>
          <w:color w:val="231F20"/>
        </w:rPr>
        <w:t>therapy</w:t>
      </w:r>
      <w:r>
        <w:rPr>
          <w:color w:val="231F20"/>
          <w:spacing w:val="1"/>
        </w:rPr>
        <w:t> </w:t>
      </w:r>
      <w:r>
        <w:rPr>
          <w:color w:val="231F20"/>
        </w:rPr>
        <w:t>(HAART),</w:t>
      </w:r>
      <w:r>
        <w:rPr>
          <w:color w:val="231F20"/>
          <w:position w:val="6"/>
          <w:sz w:val="9"/>
        </w:rPr>
        <w:t>125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opportunistic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infections of the central nervous system are rare,</w:t>
      </w:r>
      <w:r>
        <w:rPr>
          <w:color w:val="231F20"/>
          <w:w w:val="95"/>
          <w:position w:val="6"/>
          <w:sz w:val="9"/>
        </w:rPr>
        <w:t>125,126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incidence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HIV</w:t>
      </w:r>
      <w:r>
        <w:rPr>
          <w:color w:val="231F20"/>
          <w:spacing w:val="1"/>
        </w:rPr>
        <w:t> </w:t>
      </w:r>
      <w:r>
        <w:rPr>
          <w:color w:val="231F20"/>
        </w:rPr>
        <w:t>encephalopathy</w:t>
      </w:r>
      <w:r>
        <w:rPr>
          <w:color w:val="231F20"/>
          <w:spacing w:val="1"/>
        </w:rPr>
        <w:t> </w:t>
      </w:r>
      <w:r>
        <w:rPr>
          <w:color w:val="231F20"/>
        </w:rPr>
        <w:t>might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risen,</w:t>
      </w:r>
      <w:r>
        <w:rPr>
          <w:color w:val="231F20"/>
          <w:position w:val="6"/>
          <w:sz w:val="9"/>
        </w:rPr>
        <w:t>126</w:t>
      </w:r>
      <w:r>
        <w:rPr>
          <w:color w:val="231F20"/>
          <w:spacing w:val="-17"/>
          <w:position w:val="6"/>
          <w:sz w:val="9"/>
        </w:rPr>
        <w:t> </w:t>
      </w:r>
      <w:r>
        <w:rPr>
          <w:color w:val="231F20"/>
        </w:rPr>
        <w:t>suggesting continued inﬁltration of the central nervous</w:t>
      </w:r>
      <w:r>
        <w:rPr>
          <w:color w:val="231F20"/>
          <w:spacing w:val="1"/>
        </w:rPr>
        <w:t> </w:t>
      </w:r>
      <w:r>
        <w:rPr>
          <w:color w:val="231F20"/>
        </w:rPr>
        <w:t>system.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neurocognitive</w:t>
      </w:r>
      <w:r>
        <w:rPr>
          <w:color w:val="231F20"/>
          <w:spacing w:val="1"/>
        </w:rPr>
        <w:t> </w:t>
      </w:r>
      <w:r>
        <w:rPr>
          <w:color w:val="231F20"/>
        </w:rPr>
        <w:t>impairment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asymptomatic</w:t>
      </w:r>
      <w:r>
        <w:rPr>
          <w:color w:val="231F20"/>
          <w:spacing w:val="1"/>
        </w:rPr>
        <w:t> </w:t>
      </w:r>
      <w:r>
        <w:rPr>
          <w:color w:val="231F20"/>
        </w:rPr>
        <w:t>HIV-infected</w:t>
      </w:r>
      <w:r>
        <w:rPr>
          <w:color w:val="231F20"/>
          <w:spacing w:val="1"/>
        </w:rPr>
        <w:t> </w:t>
      </w:r>
      <w:r>
        <w:rPr>
          <w:color w:val="231F20"/>
        </w:rPr>
        <w:t>individuals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found,</w:t>
      </w:r>
      <w:r>
        <w:rPr>
          <w:color w:val="231F20"/>
          <w:position w:val="6"/>
          <w:sz w:val="9"/>
        </w:rPr>
        <w:t>127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although the severity and number of domains</w:t>
      </w:r>
      <w:r>
        <w:rPr>
          <w:color w:val="231F20"/>
          <w:spacing w:val="1"/>
        </w:rPr>
        <w:t> </w:t>
      </w:r>
      <w:r>
        <w:rPr>
          <w:color w:val="231F20"/>
        </w:rPr>
        <w:t>aﬀected is greater in those with symptomatic disease.</w:t>
      </w:r>
      <w:r>
        <w:rPr>
          <w:color w:val="231F20"/>
          <w:position w:val="6"/>
          <w:sz w:val="9"/>
        </w:rPr>
        <w:t>128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HAART,</w:t>
      </w:r>
      <w:r>
        <w:rPr>
          <w:color w:val="231F20"/>
          <w:spacing w:val="1"/>
        </w:rPr>
        <w:t> </w:t>
      </w:r>
      <w:r>
        <w:rPr>
          <w:color w:val="231F20"/>
        </w:rPr>
        <w:t>especially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eﬁvarenz,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range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side-eﬀects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central</w:t>
      </w:r>
      <w:r>
        <w:rPr>
          <w:color w:val="231F20"/>
          <w:spacing w:val="1"/>
        </w:rPr>
        <w:t> </w:t>
      </w:r>
      <w:r>
        <w:rPr>
          <w:color w:val="231F20"/>
        </w:rPr>
        <w:t>nervous</w:t>
      </w:r>
      <w:r>
        <w:rPr>
          <w:color w:val="231F20"/>
          <w:spacing w:val="1"/>
        </w:rPr>
        <w:t> </w:t>
      </w:r>
      <w:r>
        <w:rPr>
          <w:color w:val="231F20"/>
        </w:rPr>
        <w:t>system,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</w:rPr>
        <w:t>depression,</w:t>
      </w:r>
      <w:r>
        <w:rPr>
          <w:color w:val="231F20"/>
          <w:spacing w:val="1"/>
        </w:rPr>
        <w:t> </w:t>
      </w:r>
      <w:r>
        <w:rPr>
          <w:color w:val="231F20"/>
        </w:rPr>
        <w:t>nervousness,</w:t>
      </w:r>
      <w:r>
        <w:rPr>
          <w:color w:val="231F20"/>
          <w:spacing w:val="1"/>
        </w:rPr>
        <w:t> </w:t>
      </w:r>
      <w:r>
        <w:rPr>
          <w:color w:val="231F20"/>
        </w:rPr>
        <w:t>euphoria,</w:t>
      </w:r>
      <w:r>
        <w:rPr>
          <w:color w:val="231F20"/>
          <w:spacing w:val="1"/>
        </w:rPr>
        <w:t> </w:t>
      </w:r>
      <w:r>
        <w:rPr>
          <w:color w:val="231F20"/>
        </w:rPr>
        <w:t>hallucination, and psychosis.</w:t>
      </w:r>
      <w:r>
        <w:rPr>
          <w:color w:val="231F20"/>
          <w:position w:val="6"/>
          <w:sz w:val="9"/>
        </w:rPr>
        <w:t>110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Patients with a previous</w:t>
      </w:r>
      <w:r>
        <w:rPr>
          <w:color w:val="231F20"/>
          <w:spacing w:val="-37"/>
        </w:rPr>
        <w:t> </w:t>
      </w:r>
      <w:r>
        <w:rPr>
          <w:color w:val="231F20"/>
        </w:rPr>
        <w:t>history of psychiatric disorders could be at greater risk.</w:t>
      </w:r>
      <w:r>
        <w:rPr>
          <w:color w:val="231F20"/>
          <w:spacing w:val="-37"/>
        </w:rPr>
        <w:t> </w:t>
      </w:r>
      <w:r>
        <w:rPr>
          <w:color w:val="231F20"/>
        </w:rPr>
        <w:t>Death by suicide has occasionally been reported. In a</w:t>
      </w:r>
      <w:r>
        <w:rPr>
          <w:color w:val="231F20"/>
          <w:spacing w:val="1"/>
        </w:rPr>
        <w:t> </w:t>
      </w:r>
      <w:r>
        <w:rPr>
          <w:color w:val="231F20"/>
        </w:rPr>
        <w:t>national</w:t>
      </w:r>
      <w:r>
        <w:rPr>
          <w:color w:val="231F20"/>
          <w:spacing w:val="1"/>
        </w:rPr>
        <w:t> </w:t>
      </w:r>
      <w:r>
        <w:rPr>
          <w:color w:val="231F20"/>
        </w:rPr>
        <w:t>probability</w:t>
      </w:r>
      <w:r>
        <w:rPr>
          <w:color w:val="231F20"/>
          <w:spacing w:val="1"/>
        </w:rPr>
        <w:t> </w:t>
      </w:r>
      <w:r>
        <w:rPr>
          <w:color w:val="231F20"/>
        </w:rPr>
        <w:t>sample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HIV-positive</w:t>
      </w:r>
      <w:r>
        <w:rPr>
          <w:color w:val="231F20"/>
          <w:spacing w:val="1"/>
        </w:rPr>
        <w:t> </w:t>
      </w:r>
      <w:r>
        <w:rPr>
          <w:color w:val="231F20"/>
        </w:rPr>
        <w:t>men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women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USA,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1-year</w:t>
      </w:r>
      <w:r>
        <w:rPr>
          <w:color w:val="231F20"/>
          <w:spacing w:val="1"/>
        </w:rPr>
        <w:t> </w:t>
      </w:r>
      <w:r>
        <w:rPr>
          <w:color w:val="231F20"/>
        </w:rPr>
        <w:t>prevalence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major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36%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generalised</w:t>
      </w:r>
      <w:r>
        <w:rPr>
          <w:color w:val="231F20"/>
          <w:spacing w:val="1"/>
        </w:rPr>
        <w:t> </w:t>
      </w:r>
      <w:r>
        <w:rPr>
          <w:color w:val="231F20"/>
        </w:rPr>
        <w:t>anxiety</w:t>
      </w:r>
      <w:r>
        <w:rPr>
          <w:color w:val="231F20"/>
          <w:spacing w:val="-37"/>
        </w:rPr>
        <w:t> </w:t>
      </w:r>
      <w:r>
        <w:rPr>
          <w:color w:val="231F20"/>
        </w:rPr>
        <w:t>disorder was 16%. These prevalences are ﬁve and eight</w:t>
      </w:r>
      <w:r>
        <w:rPr>
          <w:color w:val="231F20"/>
          <w:spacing w:val="-37"/>
        </w:rPr>
        <w:t> </w:t>
      </w:r>
      <w:r>
        <w:rPr>
          <w:color w:val="231F20"/>
        </w:rPr>
        <w:t>times</w:t>
      </w:r>
      <w:r>
        <w:rPr>
          <w:color w:val="231F20"/>
          <w:spacing w:val="1"/>
        </w:rPr>
        <w:t> </w:t>
      </w:r>
      <w:r>
        <w:rPr>
          <w:color w:val="231F20"/>
        </w:rPr>
        <w:t>higher,</w:t>
      </w:r>
      <w:r>
        <w:rPr>
          <w:color w:val="231F20"/>
          <w:spacing w:val="1"/>
        </w:rPr>
        <w:t> </w:t>
      </w:r>
      <w:r>
        <w:rPr>
          <w:color w:val="231F20"/>
        </w:rPr>
        <w:t>respectively,</w:t>
      </w:r>
      <w:r>
        <w:rPr>
          <w:color w:val="231F20"/>
          <w:spacing w:val="1"/>
        </w:rPr>
        <w:t> </w:t>
      </w:r>
      <w:r>
        <w:rPr>
          <w:color w:val="231F20"/>
        </w:rPr>
        <w:t>than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</w:rPr>
        <w:t>identiﬁed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national</w:t>
      </w:r>
      <w:r>
        <w:rPr>
          <w:color w:val="231F20"/>
          <w:spacing w:val="1"/>
        </w:rPr>
        <w:t> </w:t>
      </w:r>
      <w:r>
        <w:rPr>
          <w:color w:val="231F20"/>
        </w:rPr>
        <w:t>household</w:t>
      </w:r>
      <w:r>
        <w:rPr>
          <w:color w:val="231F20"/>
          <w:spacing w:val="1"/>
        </w:rPr>
        <w:t> </w:t>
      </w:r>
      <w:r>
        <w:rPr>
          <w:color w:val="231F20"/>
        </w:rPr>
        <w:t>survey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same</w:t>
      </w:r>
      <w:r>
        <w:rPr>
          <w:color w:val="231F20"/>
          <w:spacing w:val="1"/>
        </w:rPr>
        <w:t> </w:t>
      </w:r>
      <w:r>
        <w:rPr>
          <w:color w:val="231F20"/>
        </w:rPr>
        <w:t>assessment method.</w:t>
      </w:r>
      <w:r>
        <w:rPr>
          <w:color w:val="231F20"/>
          <w:position w:val="6"/>
          <w:sz w:val="9"/>
        </w:rPr>
        <w:t>129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 a meta-analysis of studies that</w:t>
      </w:r>
      <w:r>
        <w:rPr>
          <w:color w:val="231F20"/>
          <w:spacing w:val="-37"/>
        </w:rPr>
        <w:t> </w:t>
      </w:r>
      <w:r>
        <w:rPr>
          <w:color w:val="231F20"/>
        </w:rPr>
        <w:t>compared</w:t>
      </w:r>
      <w:r>
        <w:rPr>
          <w:color w:val="231F20"/>
          <w:spacing w:val="1"/>
        </w:rPr>
        <w:t> </w:t>
      </w:r>
      <w:r>
        <w:rPr>
          <w:color w:val="231F20"/>
        </w:rPr>
        <w:t>HIV-positive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HIV-negative</w:t>
      </w:r>
      <w:r>
        <w:rPr>
          <w:color w:val="231F20"/>
          <w:spacing w:val="1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</w:rPr>
        <w:t>groups</w:t>
      </w:r>
      <w:r>
        <w:rPr>
          <w:color w:val="231F20"/>
          <w:position w:val="6"/>
          <w:sz w:val="9"/>
        </w:rPr>
        <w:t>130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diﬀerence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prevalence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major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(9∙4%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HIV-positive</w:t>
      </w:r>
      <w:r>
        <w:rPr>
          <w:color w:val="231F20"/>
          <w:spacing w:val="1"/>
        </w:rPr>
        <w:t> </w:t>
      </w:r>
      <w:r>
        <w:rPr>
          <w:i/>
          <w:color w:val="231F20"/>
        </w:rPr>
        <w:t>vs</w:t>
      </w:r>
      <w:r>
        <w:rPr>
          <w:i/>
          <w:color w:val="231F20"/>
          <w:spacing w:val="1"/>
        </w:rPr>
        <w:t> </w:t>
      </w:r>
      <w:r>
        <w:rPr>
          <w:color w:val="231F20"/>
        </w:rPr>
        <w:t>5∙2%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HIV-negative) was signiﬁcant (OR 2∙0, 95% CI 1∙3–3∙0).</w:t>
      </w:r>
      <w:r>
        <w:rPr>
          <w:color w:val="231F20"/>
          <w:spacing w:val="1"/>
        </w:rPr>
        <w:t> </w:t>
      </w:r>
      <w:r>
        <w:rPr>
          <w:color w:val="231F20"/>
        </w:rPr>
        <w:t>A systematic review of the evidence from low-income</w:t>
      </w:r>
      <w:r>
        <w:rPr>
          <w:color w:val="231F20"/>
          <w:spacing w:val="1"/>
        </w:rPr>
        <w:t> </w:t>
      </w:r>
      <w:r>
        <w:rPr>
          <w:color w:val="231F20"/>
        </w:rPr>
        <w:t>and middle-income countries identiﬁed 13 studies of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HIV-positive</w:t>
      </w:r>
      <w:r>
        <w:rPr>
          <w:color w:val="231F20"/>
          <w:spacing w:val="1"/>
        </w:rPr>
        <w:t> </w:t>
      </w:r>
      <w:r>
        <w:rPr>
          <w:color w:val="231F20"/>
        </w:rPr>
        <w:t>people;</w:t>
      </w:r>
      <w:r>
        <w:rPr>
          <w:color w:val="231F20"/>
          <w:spacing w:val="1"/>
        </w:rPr>
        <w:t> </w:t>
      </w:r>
      <w:r>
        <w:rPr>
          <w:color w:val="231F20"/>
        </w:rPr>
        <w:t>reported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prevalence varied widely.</w:t>
      </w:r>
      <w:r>
        <w:rPr>
          <w:color w:val="231F20"/>
          <w:w w:val="95"/>
          <w:position w:val="6"/>
          <w:sz w:val="9"/>
        </w:rPr>
        <w:t>114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The largest and best designed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of these studies (which compared HIV-positive people</w:t>
      </w:r>
      <w:r>
        <w:rPr>
          <w:color w:val="231F20"/>
          <w:spacing w:val="1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accessed</w:t>
      </w:r>
      <w:r>
        <w:rPr>
          <w:color w:val="231F20"/>
          <w:spacing w:val="1"/>
        </w:rPr>
        <w:t> </w:t>
      </w:r>
      <w:r>
        <w:rPr>
          <w:color w:val="231F20"/>
        </w:rPr>
        <w:t>HIV</w:t>
      </w:r>
      <w:r>
        <w:rPr>
          <w:color w:val="231F20"/>
          <w:spacing w:val="1"/>
        </w:rPr>
        <w:t> </w:t>
      </w:r>
      <w:r>
        <w:rPr>
          <w:color w:val="231F20"/>
        </w:rPr>
        <w:t>services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matched</w:t>
      </w:r>
      <w:r>
        <w:rPr>
          <w:color w:val="231F20"/>
          <w:spacing w:val="1"/>
        </w:rPr>
        <w:t> </w:t>
      </w:r>
      <w:r>
        <w:rPr>
          <w:color w:val="231F20"/>
        </w:rPr>
        <w:t>controls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</w:rPr>
        <w:t>Bangkok,</w:t>
      </w:r>
      <w:r>
        <w:rPr>
          <w:color w:val="231F20"/>
          <w:spacing w:val="1"/>
        </w:rPr>
        <w:t> </w:t>
      </w:r>
      <w:r>
        <w:rPr>
          <w:color w:val="231F20"/>
        </w:rPr>
        <w:t>Kinshasa,</w:t>
      </w:r>
      <w:r>
        <w:rPr>
          <w:color w:val="231F20"/>
          <w:spacing w:val="1"/>
        </w:rPr>
        <w:t> </w:t>
      </w:r>
      <w:r>
        <w:rPr>
          <w:color w:val="231F20"/>
        </w:rPr>
        <w:t>Nairobi,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Sao</w:t>
      </w:r>
      <w:r>
        <w:rPr>
          <w:color w:val="231F20"/>
          <w:spacing w:val="1"/>
        </w:rPr>
        <w:t> </w:t>
      </w:r>
      <w:r>
        <w:rPr>
          <w:color w:val="231F20"/>
        </w:rPr>
        <w:t>Paulo)</w:t>
      </w:r>
      <w:r>
        <w:rPr>
          <w:color w:val="231F20"/>
          <w:spacing w:val="1"/>
        </w:rPr>
        <w:t> </w:t>
      </w:r>
      <w:r>
        <w:rPr>
          <w:color w:val="231F20"/>
        </w:rPr>
        <w:t>reported</w:t>
      </w:r>
      <w:r>
        <w:rPr>
          <w:color w:val="231F20"/>
          <w:spacing w:val="-37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rates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depressive</w:t>
      </w:r>
      <w:r>
        <w:rPr>
          <w:color w:val="231F20"/>
          <w:spacing w:val="1"/>
        </w:rPr>
        <w:t> </w:t>
      </w:r>
      <w:r>
        <w:rPr>
          <w:color w:val="231F20"/>
        </w:rPr>
        <w:t>disorder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-38"/>
        </w:rPr>
        <w:t> </w:t>
      </w:r>
      <w:r>
        <w:rPr>
          <w:color w:val="231F20"/>
        </w:rPr>
        <w:t>symptoms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higher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symptomatic</w:t>
      </w:r>
      <w:r>
        <w:rPr>
          <w:color w:val="231F20"/>
          <w:spacing w:val="1"/>
        </w:rPr>
        <w:t> </w:t>
      </w:r>
      <w:r>
        <w:rPr>
          <w:color w:val="231F20"/>
        </w:rPr>
        <w:t>HIV-positive</w:t>
      </w:r>
      <w:r>
        <w:rPr>
          <w:color w:val="231F20"/>
          <w:spacing w:val="1"/>
        </w:rPr>
        <w:t> </w:t>
      </w:r>
      <w:r>
        <w:rPr>
          <w:color w:val="231F20"/>
        </w:rPr>
        <w:t>people,</w:t>
      </w:r>
      <w:r>
        <w:rPr>
          <w:color w:val="231F20"/>
          <w:spacing w:val="-9"/>
        </w:rPr>
        <w:t> </w:t>
      </w:r>
      <w:r>
        <w:rPr>
          <w:color w:val="231F20"/>
        </w:rPr>
        <w:t>compared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either</w:t>
      </w:r>
      <w:r>
        <w:rPr>
          <w:color w:val="231F20"/>
          <w:spacing w:val="-9"/>
        </w:rPr>
        <w:t> </w:t>
      </w:r>
      <w:r>
        <w:rPr>
          <w:color w:val="231F20"/>
        </w:rPr>
        <w:t>non-symptomatic</w:t>
      </w:r>
      <w:r>
        <w:rPr>
          <w:color w:val="231F20"/>
          <w:spacing w:val="-8"/>
        </w:rPr>
        <w:t> </w:t>
      </w:r>
      <w:r>
        <w:rPr>
          <w:color w:val="231F20"/>
        </w:rPr>
        <w:t>cases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38"/>
        </w:rPr>
        <w:t> </w:t>
      </w:r>
      <w:r>
        <w:rPr>
          <w:color w:val="231F20"/>
        </w:rPr>
        <w:t>seronegative</w:t>
      </w:r>
      <w:r>
        <w:rPr>
          <w:color w:val="231F20"/>
          <w:spacing w:val="6"/>
        </w:rPr>
        <w:t> </w:t>
      </w:r>
      <w:r>
        <w:rPr>
          <w:color w:val="231F20"/>
        </w:rPr>
        <w:t>controls.</w:t>
      </w:r>
      <w:r>
        <w:rPr>
          <w:color w:val="231F20"/>
          <w:position w:val="6"/>
          <w:sz w:val="9"/>
        </w:rPr>
        <w:t>131</w:t>
      </w:r>
    </w:p>
    <w:p>
      <w:pPr>
        <w:pStyle w:val="BodyText"/>
        <w:spacing w:line="249" w:lineRule="auto" w:before="21"/>
        <w:ind w:left="277" w:right="1" w:firstLine="141"/>
        <w:jc w:val="both"/>
        <w:rPr>
          <w:sz w:val="9"/>
        </w:rPr>
      </w:pPr>
      <w:r>
        <w:rPr>
          <w:color w:val="231F20"/>
          <w:w w:val="95"/>
        </w:rPr>
        <w:t>Little evidence on associations between mental disorder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 either help-seeking behaviour or uptake of diagnostic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and treatment services for HIV/AIDS is available. In US</w:t>
      </w:r>
      <w:r>
        <w:rPr>
          <w:color w:val="231F20"/>
          <w:spacing w:val="1"/>
        </w:rPr>
        <w:t> </w:t>
      </w:r>
      <w:r>
        <w:rPr>
          <w:color w:val="231F20"/>
        </w:rPr>
        <w:t>women</w:t>
      </w:r>
      <w:r>
        <w:rPr>
          <w:color w:val="231F20"/>
          <w:spacing w:val="1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medically</w:t>
      </w:r>
      <w:r>
        <w:rPr>
          <w:color w:val="231F20"/>
          <w:spacing w:val="1"/>
        </w:rPr>
        <w:t> </w:t>
      </w:r>
      <w:r>
        <w:rPr>
          <w:color w:val="231F20"/>
        </w:rPr>
        <w:t>eligible,</w:t>
      </w:r>
      <w:r>
        <w:rPr>
          <w:color w:val="231F20"/>
          <w:spacing w:val="1"/>
        </w:rPr>
        <w:t> </w:t>
      </w:r>
      <w:r>
        <w:rPr>
          <w:color w:val="231F20"/>
        </w:rPr>
        <w:t>non-receipt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HAART was associated with substance use and with a</w:t>
      </w:r>
      <w:r>
        <w:rPr>
          <w:color w:val="231F20"/>
          <w:spacing w:val="1"/>
        </w:rPr>
        <w:t> </w:t>
      </w:r>
      <w:r>
        <w:rPr>
          <w:color w:val="231F20"/>
        </w:rPr>
        <w:t>history of childhood sexual abuse.</w:t>
      </w:r>
      <w:r>
        <w:rPr>
          <w:color w:val="231F20"/>
          <w:position w:val="6"/>
          <w:sz w:val="9"/>
        </w:rPr>
        <w:t>132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Injection-drug use</w:t>
      </w:r>
      <w:r>
        <w:rPr>
          <w:color w:val="231F20"/>
          <w:spacing w:val="1"/>
        </w:rPr>
        <w:t> </w:t>
      </w:r>
      <w:r>
        <w:rPr>
          <w:color w:val="231F20"/>
        </w:rPr>
        <w:t>has consistently been shown to be associated with low</w:t>
      </w:r>
      <w:r>
        <w:rPr>
          <w:color w:val="231F20"/>
          <w:spacing w:val="1"/>
        </w:rPr>
        <w:t> </w:t>
      </w:r>
      <w:r>
        <w:rPr>
          <w:color w:val="231F20"/>
        </w:rPr>
        <w:t>uptake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HAART.</w:t>
      </w:r>
      <w:r>
        <w:rPr>
          <w:color w:val="231F20"/>
          <w:position w:val="6"/>
          <w:sz w:val="9"/>
        </w:rPr>
        <w:t>113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symptoms</w:t>
      </w:r>
      <w:r>
        <w:rPr>
          <w:color w:val="231F20"/>
          <w:spacing w:val="1"/>
        </w:rPr>
        <w:t> </w:t>
      </w:r>
      <w:r>
        <w:rPr>
          <w:color w:val="231F20"/>
        </w:rPr>
        <w:t>predicted</w:t>
      </w:r>
      <w:r>
        <w:rPr>
          <w:color w:val="231F20"/>
          <w:spacing w:val="1"/>
        </w:rPr>
        <w:t> </w:t>
      </w:r>
      <w:r>
        <w:rPr>
          <w:color w:val="231F20"/>
        </w:rPr>
        <w:t>drop</w:t>
      </w:r>
      <w:r>
        <w:rPr>
          <w:color w:val="231F20"/>
          <w:spacing w:val="1"/>
        </w:rPr>
        <w:t> </w:t>
      </w:r>
      <w:r>
        <w:rPr>
          <w:color w:val="231F20"/>
        </w:rPr>
        <w:t>out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HIV-risk-reduction</w:t>
      </w:r>
      <w:r>
        <w:rPr>
          <w:color w:val="231F20"/>
          <w:spacing w:val="1"/>
        </w:rPr>
        <w:t> </w:t>
      </w:r>
      <w:r>
        <w:rPr>
          <w:color w:val="231F20"/>
        </w:rPr>
        <w:t>programme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socially</w:t>
      </w:r>
      <w:r>
        <w:rPr>
          <w:color w:val="231F20"/>
          <w:spacing w:val="2"/>
        </w:rPr>
        <w:t> </w:t>
      </w:r>
      <w:r>
        <w:rPr>
          <w:color w:val="231F20"/>
        </w:rPr>
        <w:t>deprived</w:t>
      </w:r>
      <w:r>
        <w:rPr>
          <w:color w:val="231F20"/>
          <w:spacing w:val="3"/>
        </w:rPr>
        <w:t> </w:t>
      </w:r>
      <w:r>
        <w:rPr>
          <w:color w:val="231F20"/>
        </w:rPr>
        <w:t>Latino</w:t>
      </w:r>
      <w:r>
        <w:rPr>
          <w:color w:val="231F20"/>
          <w:spacing w:val="2"/>
        </w:rPr>
        <w:t> </w:t>
      </w:r>
      <w:r>
        <w:rPr>
          <w:color w:val="231F20"/>
        </w:rPr>
        <w:t>women.</w:t>
      </w:r>
      <w:r>
        <w:rPr>
          <w:color w:val="231F20"/>
          <w:position w:val="6"/>
          <w:sz w:val="9"/>
        </w:rPr>
        <w:t>133</w:t>
      </w:r>
    </w:p>
    <w:p>
      <w:pPr>
        <w:pStyle w:val="BodyText"/>
        <w:spacing w:line="249" w:lineRule="auto" w:before="5"/>
        <w:ind w:left="277" w:right="1" w:firstLine="141"/>
        <w:jc w:val="both"/>
        <w:rPr>
          <w:sz w:val="9"/>
        </w:rPr>
      </w:pPr>
      <w:r>
        <w:rPr>
          <w:color w:val="231F20"/>
        </w:rPr>
        <w:t>Comorbidity</w:t>
      </w:r>
      <w:r>
        <w:rPr>
          <w:color w:val="231F20"/>
          <w:spacing w:val="1"/>
        </w:rPr>
        <w:t> </w:t>
      </w:r>
      <w:r>
        <w:rPr>
          <w:color w:val="231F20"/>
        </w:rPr>
        <w:t>aﬀects</w:t>
      </w:r>
      <w:r>
        <w:rPr>
          <w:color w:val="231F20"/>
          <w:spacing w:val="1"/>
        </w:rPr>
        <w:t> </w:t>
      </w:r>
      <w:r>
        <w:rPr>
          <w:color w:val="231F20"/>
        </w:rPr>
        <w:t>prognosis.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US</w:t>
      </w:r>
      <w:r>
        <w:rPr>
          <w:color w:val="231F20"/>
          <w:spacing w:val="1"/>
        </w:rPr>
        <w:t> </w:t>
      </w:r>
      <w:r>
        <w:rPr>
          <w:color w:val="231F20"/>
        </w:rPr>
        <w:t>cohorts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HIV-positive</w:t>
      </w:r>
      <w:r>
        <w:rPr>
          <w:color w:val="231F20"/>
          <w:spacing w:val="1"/>
        </w:rPr>
        <w:t> </w:t>
      </w:r>
      <w:r>
        <w:rPr>
          <w:color w:val="231F20"/>
        </w:rPr>
        <w:t>women,</w:t>
      </w:r>
      <w:r>
        <w:rPr>
          <w:color w:val="231F20"/>
          <w:spacing w:val="1"/>
        </w:rPr>
        <w:t> </w:t>
      </w:r>
      <w:r>
        <w:rPr>
          <w:color w:val="231F20"/>
        </w:rPr>
        <w:t>chronic</w:t>
      </w:r>
      <w:r>
        <w:rPr>
          <w:color w:val="231F20"/>
          <w:spacing w:val="1"/>
        </w:rPr>
        <w:t> </w:t>
      </w:r>
      <w:r>
        <w:rPr>
          <w:color w:val="231F20"/>
        </w:rPr>
        <w:t>depressive</w:t>
      </w:r>
      <w:r>
        <w:rPr>
          <w:color w:val="231F20"/>
          <w:spacing w:val="1"/>
        </w:rPr>
        <w:t> </w:t>
      </w:r>
      <w:r>
        <w:rPr>
          <w:color w:val="231F20"/>
        </w:rPr>
        <w:t>symptoms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associated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increased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AIDS-related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mortality</w:t>
      </w:r>
      <w:r>
        <w:rPr>
          <w:color w:val="231F20"/>
          <w:w w:val="95"/>
          <w:position w:val="6"/>
          <w:sz w:val="9"/>
        </w:rPr>
        <w:t>134,135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</w:rPr>
        <w:t>and with rapid disease progression,</w:t>
      </w:r>
      <w:r>
        <w:rPr>
          <w:color w:val="231F20"/>
          <w:position w:val="6"/>
          <w:sz w:val="9"/>
        </w:rPr>
        <w:t>134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independent of</w:t>
      </w:r>
      <w:r>
        <w:rPr>
          <w:color w:val="231F20"/>
          <w:spacing w:val="1"/>
        </w:rPr>
        <w:t> </w:t>
      </w:r>
      <w:r>
        <w:rPr>
          <w:color w:val="231F20"/>
        </w:rPr>
        <w:t>receipt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treatment,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comorbid</w:t>
      </w:r>
      <w:r>
        <w:rPr>
          <w:color w:val="231F20"/>
          <w:spacing w:val="1"/>
        </w:rPr>
        <w:t> </w:t>
      </w:r>
      <w:r>
        <w:rPr>
          <w:color w:val="231F20"/>
        </w:rPr>
        <w:t>substance</w:t>
      </w:r>
      <w:r>
        <w:rPr>
          <w:color w:val="231F20"/>
          <w:spacing w:val="1"/>
        </w:rPr>
        <w:t> </w:t>
      </w:r>
      <w:r>
        <w:rPr>
          <w:color w:val="231F20"/>
        </w:rPr>
        <w:t>use.</w:t>
      </w:r>
      <w:r>
        <w:rPr>
          <w:color w:val="231F20"/>
          <w:spacing w:val="1"/>
        </w:rPr>
        <w:t> </w:t>
      </w:r>
      <w:r>
        <w:rPr>
          <w:color w:val="231F20"/>
        </w:rPr>
        <w:t>Impairment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cell-mediated</w:t>
      </w:r>
      <w:r>
        <w:rPr>
          <w:color w:val="231F20"/>
          <w:spacing w:val="1"/>
        </w:rPr>
        <w:t> </w:t>
      </w:r>
      <w:r>
        <w:rPr>
          <w:color w:val="231F20"/>
        </w:rPr>
        <w:t>immunity</w:t>
      </w:r>
      <w:r>
        <w:rPr>
          <w:color w:val="231F20"/>
          <w:spacing w:val="1"/>
        </w:rPr>
        <w:t> </w:t>
      </w:r>
      <w:r>
        <w:rPr>
          <w:color w:val="231F20"/>
        </w:rPr>
        <w:t>(consisting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higher activated CD8 T lymphocyte counts and lower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natural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killer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cell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activity)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might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implicated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(panel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2).</w:t>
      </w:r>
      <w:r>
        <w:rPr>
          <w:color w:val="231F20"/>
          <w:w w:val="95"/>
          <w:position w:val="6"/>
          <w:sz w:val="9"/>
        </w:rPr>
        <w:t>136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85" w:right="1918"/>
        <w:jc w:val="both"/>
        <w:rPr>
          <w:sz w:val="9"/>
        </w:rPr>
      </w:pPr>
      <w:r>
        <w:rPr>
          <w:color w:val="231F20"/>
        </w:rPr>
        <w:t>Cognitive impairment in HIV has been associated with</w:t>
      </w:r>
      <w:r>
        <w:rPr>
          <w:color w:val="231F20"/>
          <w:spacing w:val="1"/>
        </w:rPr>
        <w:t> </w:t>
      </w:r>
      <w:r>
        <w:rPr>
          <w:color w:val="231F20"/>
        </w:rPr>
        <w:t>greatly</w:t>
      </w:r>
      <w:r>
        <w:rPr>
          <w:color w:val="231F20"/>
          <w:spacing w:val="1"/>
        </w:rPr>
        <w:t> </w:t>
      </w:r>
      <w:r>
        <w:rPr>
          <w:color w:val="231F20"/>
        </w:rPr>
        <w:t>increased</w:t>
      </w:r>
      <w:r>
        <w:rPr>
          <w:color w:val="231F20"/>
          <w:spacing w:val="1"/>
        </w:rPr>
        <w:t> </w:t>
      </w:r>
      <w:r>
        <w:rPr>
          <w:color w:val="231F20"/>
        </w:rPr>
        <w:t>mortality</w:t>
      </w:r>
      <w:r>
        <w:rPr>
          <w:color w:val="231F20"/>
          <w:spacing w:val="1"/>
        </w:rPr>
        <w:t> </w:t>
      </w:r>
      <w:r>
        <w:rPr>
          <w:color w:val="231F20"/>
        </w:rPr>
        <w:t>independent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baseline</w:t>
      </w:r>
      <w:r>
        <w:rPr>
          <w:color w:val="231F20"/>
          <w:spacing w:val="1"/>
        </w:rPr>
        <w:t> </w:t>
      </w:r>
      <w:r>
        <w:rPr>
          <w:color w:val="231F20"/>
        </w:rPr>
        <w:t>clinical</w:t>
      </w:r>
      <w:r>
        <w:rPr>
          <w:color w:val="231F20"/>
          <w:spacing w:val="1"/>
        </w:rPr>
        <w:t> </w:t>
      </w:r>
      <w:r>
        <w:rPr>
          <w:color w:val="231F20"/>
        </w:rPr>
        <w:t>stage,</w:t>
      </w:r>
      <w:r>
        <w:rPr>
          <w:color w:val="231F20"/>
          <w:spacing w:val="1"/>
        </w:rPr>
        <w:t> </w:t>
      </w:r>
      <w:r>
        <w:rPr>
          <w:color w:val="231F20"/>
        </w:rPr>
        <w:t>CD4</w:t>
      </w:r>
      <w:r>
        <w:rPr>
          <w:color w:val="231F20"/>
          <w:spacing w:val="1"/>
        </w:rPr>
        <w:t> </w:t>
      </w:r>
      <w:r>
        <w:rPr>
          <w:color w:val="231F20"/>
        </w:rPr>
        <w:t>cell</w:t>
      </w:r>
      <w:r>
        <w:rPr>
          <w:color w:val="231F20"/>
          <w:spacing w:val="1"/>
        </w:rPr>
        <w:t> </w:t>
      </w:r>
      <w:r>
        <w:rPr>
          <w:color w:val="231F20"/>
        </w:rPr>
        <w:t>count,</w:t>
      </w:r>
      <w:r>
        <w:rPr>
          <w:color w:val="231F20"/>
          <w:spacing w:val="1"/>
        </w:rPr>
        <w:t> </w:t>
      </w:r>
      <w:r>
        <w:rPr>
          <w:color w:val="231F20"/>
        </w:rPr>
        <w:t>serum</w:t>
      </w:r>
      <w:r>
        <w:rPr>
          <w:color w:val="231F20"/>
          <w:spacing w:val="1"/>
        </w:rPr>
        <w:t> </w:t>
      </w:r>
      <w:r>
        <w:rPr>
          <w:color w:val="231F20"/>
        </w:rPr>
        <w:t>haemoglobin,</w:t>
      </w:r>
      <w:r>
        <w:rPr>
          <w:color w:val="231F20"/>
          <w:spacing w:val="1"/>
        </w:rPr>
        <w:t> </w:t>
      </w:r>
      <w:r>
        <w:rPr>
          <w:color w:val="231F20"/>
        </w:rPr>
        <w:t>antiretroviral treatment, and social and demographic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characteristics.</w:t>
      </w:r>
      <w:r>
        <w:rPr>
          <w:color w:val="231F20"/>
          <w:w w:val="95"/>
          <w:position w:val="6"/>
          <w:sz w:val="9"/>
        </w:rPr>
        <w:t>137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Schizophrenia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complicates</w:t>
      </w:r>
      <w:r>
        <w:rPr>
          <w:color w:val="231F20"/>
          <w:spacing w:val="36"/>
        </w:rPr>
        <w:t> </w:t>
      </w:r>
      <w:r>
        <w:rPr>
          <w:color w:val="231F20"/>
          <w:w w:val="95"/>
        </w:rPr>
        <w:t>treatment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poor</w:t>
      </w:r>
      <w:r>
        <w:rPr>
          <w:color w:val="231F20"/>
          <w:spacing w:val="1"/>
        </w:rPr>
        <w:t> </w:t>
      </w:r>
      <w:r>
        <w:rPr>
          <w:color w:val="231F20"/>
        </w:rPr>
        <w:t>prognosis.</w:t>
      </w:r>
      <w:r>
        <w:rPr>
          <w:color w:val="231F20"/>
          <w:position w:val="6"/>
          <w:sz w:val="9"/>
        </w:rPr>
        <w:t>110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incidence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AIDS-deﬁning</w:t>
      </w:r>
      <w:r>
        <w:rPr>
          <w:color w:val="231F20"/>
          <w:spacing w:val="1"/>
        </w:rPr>
        <w:t> </w:t>
      </w:r>
      <w:r>
        <w:rPr>
          <w:color w:val="231F20"/>
        </w:rPr>
        <w:t>illnesses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patients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HAART was</w:t>
      </w:r>
      <w:r>
        <w:rPr>
          <w:color w:val="231F20"/>
          <w:spacing w:val="1"/>
        </w:rPr>
        <w:t> </w:t>
      </w:r>
      <w:r>
        <w:rPr>
          <w:color w:val="231F20"/>
        </w:rPr>
        <w:t>reported to be especially high in injection-</w:t>
      </w:r>
      <w:r>
        <w:rPr>
          <w:color w:val="231F20"/>
          <w:spacing w:val="1"/>
        </w:rPr>
        <w:t> </w:t>
      </w:r>
      <w:r>
        <w:rPr>
          <w:color w:val="231F20"/>
        </w:rPr>
        <w:t>drug</w:t>
      </w:r>
      <w:r>
        <w:rPr>
          <w:color w:val="231F20"/>
          <w:spacing w:val="5"/>
        </w:rPr>
        <w:t> </w:t>
      </w:r>
      <w:r>
        <w:rPr>
          <w:color w:val="231F20"/>
        </w:rPr>
        <w:t>users.</w:t>
      </w:r>
      <w:r>
        <w:rPr>
          <w:color w:val="231F20"/>
          <w:position w:val="6"/>
          <w:sz w:val="9"/>
        </w:rPr>
        <w:t>113</w:t>
      </w:r>
    </w:p>
    <w:p>
      <w:pPr>
        <w:pStyle w:val="BodyText"/>
        <w:spacing w:line="249" w:lineRule="auto" w:before="5"/>
        <w:ind w:left="185" w:right="1918" w:firstLine="141"/>
        <w:jc w:val="both"/>
        <w:rPr>
          <w:sz w:val="9"/>
        </w:rPr>
      </w:pPr>
      <w:r>
        <w:rPr>
          <w:color w:val="231F20"/>
          <w:w w:val="95"/>
        </w:rPr>
        <w:t>Adherence to HAART must be almost perfect to achieve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lasting viral suppression. Adherence of less than 95%</w:t>
      </w:r>
      <w:r>
        <w:rPr>
          <w:color w:val="231F20"/>
          <w:spacing w:val="1"/>
        </w:rPr>
        <w:t> </w:t>
      </w:r>
      <w:r>
        <w:rPr>
          <w:color w:val="231F20"/>
        </w:rPr>
        <w:t>independently</w:t>
      </w:r>
      <w:r>
        <w:rPr>
          <w:color w:val="231F20"/>
          <w:spacing w:val="1"/>
        </w:rPr>
        <w:t> </w:t>
      </w:r>
      <w:r>
        <w:rPr>
          <w:color w:val="231F20"/>
        </w:rPr>
        <w:t>predicts</w:t>
      </w:r>
      <w:r>
        <w:rPr>
          <w:color w:val="231F20"/>
          <w:spacing w:val="1"/>
        </w:rPr>
        <w:t> </w:t>
      </w:r>
      <w:r>
        <w:rPr>
          <w:color w:val="231F20"/>
        </w:rPr>
        <w:t>viral</w:t>
      </w:r>
      <w:r>
        <w:rPr>
          <w:color w:val="231F20"/>
          <w:spacing w:val="1"/>
        </w:rPr>
        <w:t> </w:t>
      </w:r>
      <w:r>
        <w:rPr>
          <w:color w:val="231F20"/>
        </w:rPr>
        <w:t>resistance,</w:t>
      </w:r>
      <w:r>
        <w:rPr>
          <w:color w:val="231F20"/>
          <w:spacing w:val="1"/>
        </w:rPr>
        <w:t> </w:t>
      </w:r>
      <w:r>
        <w:rPr>
          <w:color w:val="231F20"/>
        </w:rPr>
        <w:t>hospital</w:t>
      </w:r>
      <w:r>
        <w:rPr>
          <w:color w:val="231F20"/>
          <w:spacing w:val="1"/>
        </w:rPr>
        <w:t> </w:t>
      </w:r>
      <w:r>
        <w:rPr>
          <w:color w:val="231F20"/>
        </w:rPr>
        <w:t>admissions,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opportunistic</w:t>
      </w:r>
      <w:r>
        <w:rPr>
          <w:color w:val="231F20"/>
          <w:spacing w:val="1"/>
        </w:rPr>
        <w:t> </w:t>
      </w:r>
      <w:r>
        <w:rPr>
          <w:color w:val="231F20"/>
        </w:rPr>
        <w:t>infections.</w:t>
      </w:r>
      <w:r>
        <w:rPr>
          <w:color w:val="231F20"/>
          <w:position w:val="6"/>
          <w:sz w:val="9"/>
        </w:rPr>
        <w:t>138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Drug</w:t>
      </w:r>
      <w:r>
        <w:rPr>
          <w:color w:val="231F20"/>
          <w:spacing w:val="1"/>
        </w:rPr>
        <w:t> </w:t>
      </w:r>
      <w:r>
        <w:rPr>
          <w:color w:val="231F20"/>
        </w:rPr>
        <w:t>resistance can be transmitted to other people, which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limits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treatment</w:t>
      </w:r>
      <w:r>
        <w:rPr>
          <w:color w:val="231F20"/>
          <w:spacing w:val="-8"/>
        </w:rPr>
        <w:t> </w:t>
      </w:r>
      <w:r>
        <w:rPr>
          <w:color w:val="231F20"/>
        </w:rPr>
        <w:t>options.</w:t>
      </w:r>
      <w:r>
        <w:rPr>
          <w:color w:val="231F20"/>
          <w:spacing w:val="-8"/>
        </w:rPr>
        <w:t> </w:t>
      </w:r>
      <w:r>
        <w:rPr>
          <w:color w:val="231F20"/>
        </w:rPr>
        <w:t>Strong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consistent</w:t>
      </w:r>
      <w:r>
        <w:rPr>
          <w:color w:val="231F20"/>
          <w:spacing w:val="-8"/>
        </w:rPr>
        <w:t> </w:t>
      </w:r>
      <w:r>
        <w:rPr>
          <w:color w:val="231F20"/>
        </w:rPr>
        <w:t>evidence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from treatment programmes in developed countries now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adherence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HAART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adversely</w:t>
      </w:r>
      <w:r>
        <w:rPr>
          <w:color w:val="231F20"/>
          <w:spacing w:val="-6"/>
        </w:rPr>
        <w:t> </w:t>
      </w:r>
      <w:r>
        <w:rPr>
          <w:color w:val="231F20"/>
        </w:rPr>
        <w:t>aﬀected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depression,</w:t>
      </w:r>
      <w:r>
        <w:rPr>
          <w:color w:val="231F20"/>
          <w:w w:val="95"/>
          <w:position w:val="6"/>
          <w:sz w:val="9"/>
        </w:rPr>
        <w:t>138–140 </w:t>
      </w:r>
      <w:r>
        <w:rPr>
          <w:color w:val="231F20"/>
          <w:w w:val="95"/>
        </w:rPr>
        <w:t>cognitive impairment,</w:t>
      </w:r>
      <w:r>
        <w:rPr>
          <w:color w:val="231F20"/>
          <w:w w:val="95"/>
          <w:position w:val="6"/>
          <w:sz w:val="9"/>
        </w:rPr>
        <w:t>141,142 </w:t>
      </w:r>
      <w:r>
        <w:rPr>
          <w:color w:val="231F20"/>
          <w:w w:val="95"/>
        </w:rPr>
        <w:t>and alcohol-use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 substance-use disorders.</w:t>
      </w:r>
      <w:r>
        <w:rPr>
          <w:color w:val="231F20"/>
          <w:w w:val="95"/>
          <w:position w:val="6"/>
          <w:sz w:val="9"/>
        </w:rPr>
        <w:t>113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By contrast, adherence in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the presence of serious mental illnesses can be good,</w:t>
      </w:r>
      <w:r>
        <w:rPr>
          <w:color w:val="231F20"/>
          <w:spacing w:val="1"/>
        </w:rPr>
        <w:t> </w:t>
      </w:r>
      <w:r>
        <w:rPr>
          <w:color w:val="231F20"/>
        </w:rPr>
        <w:t>presumably because of close medical supervision.</w:t>
      </w:r>
      <w:r>
        <w:rPr>
          <w:color w:val="231F20"/>
          <w:position w:val="6"/>
          <w:sz w:val="9"/>
        </w:rPr>
        <w:t>110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We</w:t>
      </w:r>
      <w:r>
        <w:rPr>
          <w:color w:val="231F20"/>
          <w:spacing w:val="-37"/>
        </w:rPr>
        <w:t> </w:t>
      </w:r>
      <w:r>
        <w:rPr>
          <w:color w:val="231F20"/>
        </w:rPr>
        <w:t>need to know more about adherence in low-income and</w:t>
      </w:r>
      <w:r>
        <w:rPr>
          <w:color w:val="231F20"/>
          <w:spacing w:val="-37"/>
        </w:rPr>
        <w:t> </w:t>
      </w:r>
      <w:r>
        <w:rPr>
          <w:color w:val="231F20"/>
        </w:rPr>
        <w:t>middle-income</w:t>
      </w:r>
      <w:r>
        <w:rPr>
          <w:color w:val="231F20"/>
          <w:spacing w:val="1"/>
        </w:rPr>
        <w:t> </w:t>
      </w:r>
      <w:r>
        <w:rPr>
          <w:color w:val="231F20"/>
        </w:rPr>
        <w:t>countries.</w:t>
      </w:r>
      <w:r>
        <w:rPr>
          <w:color w:val="231F20"/>
          <w:position w:val="6"/>
          <w:sz w:val="9"/>
        </w:rPr>
        <w:t>114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One</w:t>
      </w:r>
      <w:r>
        <w:rPr>
          <w:color w:val="231F20"/>
          <w:spacing w:val="1"/>
        </w:rPr>
        <w:t> </w:t>
      </w:r>
      <w:r>
        <w:rPr>
          <w:color w:val="231F20"/>
        </w:rPr>
        <w:t>study,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Uganda,</w:t>
      </w:r>
      <w:r>
        <w:rPr>
          <w:color w:val="231F20"/>
          <w:spacing w:val="1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diagnostic</w:t>
      </w:r>
      <w:r>
        <w:rPr>
          <w:color w:val="231F20"/>
          <w:spacing w:val="1"/>
        </w:rPr>
        <w:t> </w:t>
      </w:r>
      <w:r>
        <w:rPr>
          <w:color w:val="231F20"/>
        </w:rPr>
        <w:t>assessment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depression,</w:t>
      </w:r>
      <w:r>
        <w:rPr>
          <w:color w:val="231F20"/>
          <w:spacing w:val="1"/>
        </w:rPr>
        <w:t> </w:t>
      </w:r>
      <w:r>
        <w:rPr>
          <w:color w:val="231F20"/>
        </w:rPr>
        <w:t>reported no association with adherence,</w:t>
      </w:r>
      <w:r>
        <w:rPr>
          <w:color w:val="231F20"/>
          <w:position w:val="6"/>
          <w:sz w:val="9"/>
        </w:rPr>
        <w:t>143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whereas in</w:t>
      </w:r>
      <w:r>
        <w:rPr>
          <w:color w:val="231F20"/>
          <w:spacing w:val="1"/>
        </w:rPr>
        <w:t> </w:t>
      </w:r>
      <w:r>
        <w:rPr>
          <w:color w:val="231F20"/>
        </w:rPr>
        <w:t>Ethiopia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39"/>
        </w:rPr>
        <w:t> </w:t>
      </w:r>
      <w:r>
        <w:rPr>
          <w:color w:val="231F20"/>
        </w:rPr>
        <w:t>with</w:t>
      </w:r>
      <w:r>
        <w:rPr>
          <w:color w:val="231F20"/>
          <w:spacing w:val="40"/>
        </w:rPr>
        <w:t> </w:t>
      </w:r>
      <w:r>
        <w:rPr>
          <w:color w:val="231F20"/>
        </w:rPr>
        <w:t>less</w:t>
      </w:r>
      <w:r>
        <w:rPr>
          <w:color w:val="231F20"/>
          <w:spacing w:val="39"/>
        </w:rPr>
        <w:t> </w:t>
      </w:r>
      <w:r>
        <w:rPr>
          <w:color w:val="231F20"/>
        </w:rPr>
        <w:t>than</w:t>
      </w:r>
      <w:r>
        <w:rPr>
          <w:color w:val="231F20"/>
          <w:spacing w:val="1"/>
        </w:rPr>
        <w:t> </w:t>
      </w:r>
      <w:r>
        <w:rPr>
          <w:color w:val="231F20"/>
        </w:rPr>
        <w:t>95%</w:t>
      </w:r>
      <w:r>
        <w:rPr>
          <w:color w:val="231F20"/>
          <w:spacing w:val="1"/>
        </w:rPr>
        <w:t> </w:t>
      </w:r>
      <w:r>
        <w:rPr>
          <w:color w:val="231F20"/>
        </w:rPr>
        <w:t>self-reported</w:t>
      </w:r>
      <w:r>
        <w:rPr>
          <w:color w:val="231F20"/>
          <w:spacing w:val="1"/>
        </w:rPr>
        <w:t> </w:t>
      </w:r>
      <w:r>
        <w:rPr>
          <w:color w:val="231F20"/>
        </w:rPr>
        <w:t>adherence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week</w:t>
      </w:r>
      <w:r>
        <w:rPr>
          <w:color w:val="231F20"/>
          <w:spacing w:val="1"/>
        </w:rPr>
        <w:t> </w:t>
      </w:r>
      <w:r>
        <w:rPr>
          <w:color w:val="231F20"/>
        </w:rPr>
        <w:t>before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interview.</w:t>
      </w:r>
      <w:r>
        <w:rPr>
          <w:color w:val="231F20"/>
          <w:w w:val="95"/>
          <w:position w:val="6"/>
          <w:sz w:val="9"/>
        </w:rPr>
        <w:t>144 </w:t>
      </w:r>
      <w:r>
        <w:rPr>
          <w:color w:val="231F20"/>
          <w:w w:val="95"/>
        </w:rPr>
        <w:t>Data from a non-randomised US observational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cohort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showed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antiretroviral</w:t>
      </w:r>
      <w:r>
        <w:rPr>
          <w:color w:val="231F20"/>
          <w:spacing w:val="1"/>
        </w:rPr>
        <w:t> </w:t>
      </w:r>
      <w:r>
        <w:rPr>
          <w:color w:val="231F20"/>
        </w:rPr>
        <w:t>adherence</w:t>
      </w:r>
      <w:r>
        <w:rPr>
          <w:color w:val="231F20"/>
          <w:spacing w:val="1"/>
        </w:rPr>
        <w:t> </w:t>
      </w:r>
      <w:r>
        <w:rPr>
          <w:color w:val="231F20"/>
        </w:rPr>
        <w:t>improved more in 6 months for those with depression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who adhered to antidepressant treatment, compared with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those not treated.</w:t>
      </w:r>
      <w:r>
        <w:rPr>
          <w:color w:val="231F20"/>
          <w:w w:val="95"/>
          <w:position w:val="6"/>
          <w:sz w:val="9"/>
        </w:rPr>
        <w:t>145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We did not ﬁnd any trials of the eﬀect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of antidepressants on adherence. Randomised controlled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trials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motivational</w:t>
      </w:r>
      <w:r>
        <w:rPr>
          <w:color w:val="231F20"/>
          <w:spacing w:val="1"/>
        </w:rPr>
        <w:t> </w:t>
      </w:r>
      <w:r>
        <w:rPr>
          <w:color w:val="231F20"/>
        </w:rPr>
        <w:t>interviewing</w:t>
      </w:r>
      <w:r>
        <w:rPr>
          <w:color w:val="231F20"/>
          <w:spacing w:val="1"/>
        </w:rPr>
        <w:t> </w:t>
      </w:r>
      <w:r>
        <w:rPr>
          <w:color w:val="231F20"/>
        </w:rPr>
        <w:t>(for</w:t>
      </w:r>
      <w:r>
        <w:rPr>
          <w:color w:val="231F20"/>
          <w:spacing w:val="1"/>
        </w:rPr>
        <w:t> </w:t>
      </w:r>
      <w:r>
        <w:rPr>
          <w:color w:val="231F20"/>
        </w:rPr>
        <w:t>patients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alcohol problems) and adherence interventions (for those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methadone</w:t>
      </w:r>
      <w:r>
        <w:rPr>
          <w:color w:val="231F20"/>
          <w:spacing w:val="1"/>
        </w:rPr>
        <w:t> </w:t>
      </w:r>
      <w:r>
        <w:rPr>
          <w:color w:val="231F20"/>
        </w:rPr>
        <w:t>maintenance)</w:t>
      </w:r>
      <w:r>
        <w:rPr>
          <w:color w:val="231F20"/>
          <w:spacing w:val="1"/>
        </w:rPr>
        <w:t> </w:t>
      </w:r>
      <w:r>
        <w:rPr>
          <w:color w:val="231F20"/>
        </w:rPr>
        <w:t>suggested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sustained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beneﬁt for either approach.</w:t>
      </w:r>
      <w:r>
        <w:rPr>
          <w:color w:val="231F20"/>
          <w:w w:val="95"/>
          <w:position w:val="6"/>
          <w:sz w:val="9"/>
        </w:rPr>
        <w:t>113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Modiﬁed directly observed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treatment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shown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improve</w:t>
      </w:r>
      <w:r>
        <w:rPr>
          <w:color w:val="231F20"/>
          <w:spacing w:val="1"/>
        </w:rPr>
        <w:t> </w:t>
      </w:r>
      <w:r>
        <w:rPr>
          <w:color w:val="231F20"/>
        </w:rPr>
        <w:t>adherence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-37"/>
        </w:rPr>
        <w:t> </w:t>
      </w:r>
      <w:r>
        <w:rPr>
          <w:color w:val="231F20"/>
        </w:rPr>
        <w:t>substance users in one randomised controlled trial and</w:t>
      </w:r>
      <w:r>
        <w:rPr>
          <w:color w:val="231F20"/>
          <w:spacing w:val="1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controlled</w:t>
      </w:r>
      <w:r>
        <w:rPr>
          <w:color w:val="231F20"/>
          <w:spacing w:val="4"/>
        </w:rPr>
        <w:t> </w:t>
      </w:r>
      <w:r>
        <w:rPr>
          <w:color w:val="231F20"/>
        </w:rPr>
        <w:t>trial.</w:t>
      </w:r>
      <w:r>
        <w:rPr>
          <w:color w:val="231F20"/>
          <w:position w:val="6"/>
          <w:sz w:val="9"/>
        </w:rPr>
        <w:t>113</w:t>
      </w:r>
    </w:p>
    <w:p>
      <w:pPr>
        <w:pStyle w:val="BodyText"/>
        <w:spacing w:line="249" w:lineRule="auto" w:before="16"/>
        <w:ind w:left="185" w:right="1917" w:firstLine="141"/>
        <w:jc w:val="both"/>
        <w:rPr>
          <w:sz w:val="9"/>
        </w:rPr>
      </w:pPr>
      <w:r>
        <w:rPr>
          <w:color w:val="231F20"/>
        </w:rPr>
        <w:t>Findings on the eﬀect of psychological interventions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psychopathology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HIV</w:t>
      </w:r>
      <w:r>
        <w:rPr>
          <w:color w:val="231F20"/>
          <w:spacing w:val="1"/>
        </w:rPr>
        <w:t> </w:t>
      </w:r>
      <w:r>
        <w:rPr>
          <w:color w:val="231F20"/>
        </w:rPr>
        <w:t>prognosis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mixed. Group cognitive behavioural interventions have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tested</w:t>
      </w:r>
      <w:r>
        <w:rPr>
          <w:color w:val="231F20"/>
          <w:spacing w:val="1"/>
        </w:rPr>
        <w:t> </w:t>
      </w:r>
      <w:r>
        <w:rPr>
          <w:color w:val="231F20"/>
        </w:rPr>
        <w:t>extensively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shown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decrease</w:t>
      </w:r>
      <w:r>
        <w:rPr>
          <w:color w:val="231F20"/>
          <w:spacing w:val="1"/>
        </w:rPr>
        <w:t> </w:t>
      </w:r>
      <w:r>
        <w:rPr>
          <w:color w:val="231F20"/>
        </w:rPr>
        <w:t>depression-symptom scores,</w:t>
      </w:r>
      <w:r>
        <w:rPr>
          <w:color w:val="231F20"/>
          <w:position w:val="6"/>
          <w:sz w:val="9"/>
        </w:rPr>
        <w:t>146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reduce herpes virus IgG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titres,</w:t>
      </w:r>
      <w:r>
        <w:rPr>
          <w:color w:val="231F20"/>
          <w:w w:val="95"/>
          <w:position w:val="6"/>
          <w:sz w:val="9"/>
        </w:rPr>
        <w:t>147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improve quality of life related to mental health,</w:t>
      </w:r>
      <w:r>
        <w:rPr>
          <w:color w:val="231F20"/>
          <w:w w:val="95"/>
          <w:position w:val="6"/>
          <w:sz w:val="9"/>
        </w:rPr>
        <w:t>148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</w:rPr>
        <w:t>and reduce unsafe sexual behaviours.</w:t>
      </w:r>
      <w:r>
        <w:rPr>
          <w:color w:val="231F20"/>
          <w:position w:val="6"/>
          <w:sz w:val="9"/>
        </w:rPr>
        <w:t>149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 evidence</w:t>
      </w:r>
      <w:r>
        <w:rPr>
          <w:color w:val="231F20"/>
          <w:spacing w:val="1"/>
        </w:rPr>
        <w:t> </w:t>
      </w:r>
      <w:r>
        <w:rPr>
          <w:color w:val="231F20"/>
        </w:rPr>
        <w:t>base for antidepressant treatment is surprisingly small,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randomised</w:t>
      </w:r>
      <w:r>
        <w:rPr>
          <w:color w:val="231F20"/>
          <w:spacing w:val="-6"/>
        </w:rPr>
        <w:t> </w:t>
      </w:r>
      <w:r>
        <w:rPr>
          <w:color w:val="231F20"/>
        </w:rPr>
        <w:t>controlled</w:t>
      </w:r>
      <w:r>
        <w:rPr>
          <w:color w:val="231F20"/>
          <w:spacing w:val="-5"/>
        </w:rPr>
        <w:t> </w:t>
      </w:r>
      <w:r>
        <w:rPr>
          <w:color w:val="231F20"/>
        </w:rPr>
        <w:t>trials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much larger number of open-label interventions.</w:t>
      </w:r>
      <w:r>
        <w:rPr>
          <w:color w:val="231F20"/>
          <w:position w:val="6"/>
          <w:sz w:val="9"/>
        </w:rPr>
        <w:t>124 </w:t>
      </w:r>
      <w:r>
        <w:rPr>
          <w:color w:val="231F20"/>
        </w:rPr>
        <w:t>Both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tricyclic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antidepressants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SSRI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antidepressants</w:t>
      </w:r>
      <w:r>
        <w:rPr>
          <w:color w:val="231F20"/>
          <w:spacing w:val="35"/>
        </w:rPr>
        <w:t> </w:t>
      </w:r>
      <w:r>
        <w:rPr>
          <w:color w:val="231F20"/>
          <w:w w:val="95"/>
        </w:rPr>
        <w:t>seem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to improve depression symptoms but have no eﬀect on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CD4 cell counts.</w:t>
      </w:r>
      <w:r>
        <w:rPr>
          <w:color w:val="231F20"/>
          <w:w w:val="95"/>
          <w:position w:val="6"/>
          <w:sz w:val="9"/>
        </w:rPr>
        <w:t>150–152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Coverage and uptake are a challenge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even in the USA, which has substantial resources; in a</w:t>
      </w:r>
      <w:r>
        <w:rPr>
          <w:color w:val="231F20"/>
          <w:spacing w:val="1"/>
        </w:rPr>
        <w:t> </w:t>
      </w:r>
      <w:r>
        <w:rPr>
          <w:color w:val="231F20"/>
        </w:rPr>
        <w:t>national survey of HIV-positive care recipients, about</w:t>
      </w:r>
      <w:r>
        <w:rPr>
          <w:color w:val="231F20"/>
          <w:spacing w:val="1"/>
        </w:rPr>
        <w:t> </w:t>
      </w:r>
      <w:r>
        <w:rPr>
          <w:color w:val="231F20"/>
        </w:rPr>
        <w:t>half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depressive</w:t>
      </w:r>
      <w:r>
        <w:rPr>
          <w:color w:val="231F20"/>
          <w:spacing w:val="1"/>
        </w:rPr>
        <w:t> </w:t>
      </w:r>
      <w:r>
        <w:rPr>
          <w:color w:val="231F20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</w:rPr>
        <w:t>did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receive</w:t>
      </w:r>
      <w:r>
        <w:rPr>
          <w:color w:val="231F20"/>
          <w:spacing w:val="-37"/>
        </w:rPr>
        <w:t> </w:t>
      </w:r>
      <w:r>
        <w:rPr>
          <w:color w:val="231F20"/>
        </w:rPr>
        <w:t>antidepressants.</w:t>
      </w:r>
      <w:r>
        <w:rPr>
          <w:color w:val="231F20"/>
          <w:position w:val="6"/>
          <w:sz w:val="9"/>
        </w:rPr>
        <w:t>153</w:t>
      </w:r>
    </w:p>
    <w:p>
      <w:pPr>
        <w:spacing w:after="0" w:line="249" w:lineRule="auto"/>
        <w:jc w:val="both"/>
        <w:rPr>
          <w:sz w:val="9"/>
        </w:rPr>
        <w:sectPr>
          <w:type w:val="continuous"/>
          <w:pgSz w:w="11910" w:h="15990"/>
          <w:pgMar w:top="0" w:bottom="520" w:left="460" w:right="460"/>
          <w:cols w:num="2" w:equalWidth="0">
            <w:col w:w="4559" w:space="40"/>
            <w:col w:w="6391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921" w:firstLine="141"/>
        <w:jc w:val="both"/>
      </w:pPr>
      <w:r>
        <w:rPr>
          <w:color w:val="231F20"/>
          <w:w w:val="95"/>
        </w:rPr>
        <w:t>Very few studies have investigated mental disorder as 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predictor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HIV</w:t>
      </w:r>
      <w:r>
        <w:rPr>
          <w:color w:val="231F20"/>
          <w:spacing w:val="1"/>
        </w:rPr>
        <w:t> </w:t>
      </w:r>
      <w:r>
        <w:rPr>
          <w:color w:val="231F20"/>
        </w:rPr>
        <w:t>transmission,</w:t>
      </w:r>
      <w:r>
        <w:rPr>
          <w:color w:val="231F20"/>
          <w:spacing w:val="1"/>
        </w:rPr>
        <w:t> </w:t>
      </w:r>
      <w:r>
        <w:rPr>
          <w:color w:val="231F20"/>
        </w:rPr>
        <w:t>especially</w:t>
      </w:r>
      <w:r>
        <w:rPr>
          <w:color w:val="231F20"/>
          <w:spacing w:val="1"/>
        </w:rPr>
        <w:t> </w:t>
      </w:r>
      <w:r>
        <w:rPr>
          <w:color w:val="231F20"/>
        </w:rPr>
        <w:t>since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advent of HAART. One study of 168 HIV-infected men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with resistance to antiretroviral drugs showed a high rate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of high-risk sexual behaviour (such as unprotected anal</w:t>
      </w:r>
      <w:r>
        <w:rPr>
          <w:color w:val="231F20"/>
          <w:spacing w:val="-37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vaginal</w:t>
      </w:r>
      <w:r>
        <w:rPr>
          <w:color w:val="231F20"/>
          <w:spacing w:val="1"/>
        </w:rPr>
        <w:t> </w:t>
      </w:r>
      <w:r>
        <w:rPr>
          <w:color w:val="231F20"/>
        </w:rPr>
        <w:t>intercourse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HIV-uninfected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status-unknown partner).</w:t>
      </w:r>
      <w:r>
        <w:rPr>
          <w:color w:val="231F20"/>
          <w:w w:val="95"/>
          <w:position w:val="6"/>
          <w:sz w:val="9"/>
        </w:rPr>
        <w:t>154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These investigators reported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strong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depression,</w:t>
      </w:r>
      <w:r>
        <w:rPr>
          <w:color w:val="231F20"/>
          <w:spacing w:val="1"/>
        </w:rPr>
        <w:t> </w:t>
      </w:r>
      <w:r>
        <w:rPr>
          <w:color w:val="231F20"/>
        </w:rPr>
        <w:t>younger</w:t>
      </w:r>
      <w:r>
        <w:rPr>
          <w:color w:val="231F20"/>
          <w:spacing w:val="1"/>
        </w:rPr>
        <w:t> </w:t>
      </w:r>
      <w:r>
        <w:rPr>
          <w:color w:val="231F20"/>
        </w:rPr>
        <w:t>age,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sildenaﬁl</w:t>
      </w:r>
      <w:r>
        <w:rPr>
          <w:color w:val="231F20"/>
          <w:spacing w:val="1"/>
        </w:rPr>
        <w:t> </w:t>
      </w:r>
      <w:r>
        <w:rPr>
          <w:color w:val="231F20"/>
        </w:rPr>
        <w:t>use</w:t>
      </w:r>
      <w:r>
        <w:rPr>
          <w:color w:val="231F20"/>
          <w:spacing w:val="1"/>
        </w:rPr>
        <w:t> </w:t>
      </w:r>
      <w:r>
        <w:rPr>
          <w:color w:val="231F20"/>
        </w:rPr>
        <w:t>predicted</w:t>
      </w:r>
      <w:r>
        <w:rPr>
          <w:color w:val="231F20"/>
          <w:spacing w:val="1"/>
        </w:rPr>
        <w:t> </w:t>
      </w:r>
      <w:r>
        <w:rPr>
          <w:color w:val="231F20"/>
        </w:rPr>
        <w:t>transmission,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moderate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</w:rPr>
        <w:t>frequent</w:t>
      </w:r>
      <w:r>
        <w:rPr>
          <w:color w:val="231F20"/>
          <w:spacing w:val="3"/>
        </w:rPr>
        <w:t> </w:t>
      </w:r>
      <w:r>
        <w:rPr>
          <w:color w:val="231F20"/>
        </w:rPr>
        <w:t>alcohol</w:t>
      </w:r>
      <w:r>
        <w:rPr>
          <w:color w:val="231F20"/>
          <w:spacing w:val="2"/>
        </w:rPr>
        <w:t> </w:t>
      </w:r>
      <w:r>
        <w:rPr>
          <w:color w:val="231F20"/>
        </w:rPr>
        <w:t>use</w:t>
      </w:r>
      <w:r>
        <w:rPr>
          <w:color w:val="231F20"/>
          <w:spacing w:val="2"/>
        </w:rPr>
        <w:t> </w:t>
      </w:r>
      <w:r>
        <w:rPr>
          <w:color w:val="231F20"/>
        </w:rPr>
        <w:t>did</w:t>
      </w:r>
      <w:r>
        <w:rPr>
          <w:color w:val="231F20"/>
          <w:spacing w:val="3"/>
        </w:rPr>
        <w:t> </w:t>
      </w:r>
      <w:r>
        <w:rPr>
          <w:color w:val="231F20"/>
        </w:rPr>
        <w:t>so.</w:t>
      </w:r>
    </w:p>
    <w:p>
      <w:pPr>
        <w:pStyle w:val="BodyText"/>
        <w:spacing w:before="6"/>
        <w:rPr>
          <w:sz w:val="17"/>
        </w:rPr>
      </w:pPr>
    </w:p>
    <w:p>
      <w:pPr>
        <w:pStyle w:val="Heading3"/>
        <w:ind w:left="1921"/>
      </w:pPr>
      <w:bookmarkStart w:name="Tuberculosis" w:id="12"/>
      <w:bookmarkEnd w:id="12"/>
      <w:r>
        <w:rPr>
          <w:i w:val="0"/>
        </w:rPr>
      </w:r>
      <w:r>
        <w:rPr>
          <w:color w:val="231F20"/>
          <w:w w:val="80"/>
        </w:rPr>
        <w:t>Tuberculosis</w:t>
      </w:r>
    </w:p>
    <w:p>
      <w:pPr>
        <w:pStyle w:val="BodyText"/>
        <w:spacing w:line="249" w:lineRule="auto" w:before="9"/>
        <w:ind w:left="1921"/>
        <w:jc w:val="both"/>
        <w:rPr>
          <w:sz w:val="9"/>
        </w:rPr>
      </w:pPr>
      <w:r>
        <w:rPr>
          <w:color w:val="231F20"/>
        </w:rPr>
        <w:t>People with mental and substance use disorders might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contracting</w:t>
      </w:r>
      <w:r>
        <w:rPr>
          <w:color w:val="231F20"/>
          <w:spacing w:val="-9"/>
        </w:rPr>
        <w:t> </w:t>
      </w:r>
      <w:r>
        <w:rPr>
          <w:color w:val="231F20"/>
        </w:rPr>
        <w:t>tuberculosis,</w:t>
      </w:r>
      <w:r>
        <w:rPr>
          <w:color w:val="231F20"/>
          <w:spacing w:val="-9"/>
        </w:rPr>
        <w:t> </w:t>
      </w:r>
      <w:r>
        <w:rPr>
          <w:color w:val="231F20"/>
        </w:rPr>
        <w:t>although</w:t>
      </w:r>
      <w:r>
        <w:rPr>
          <w:color w:val="231F20"/>
          <w:spacing w:val="-37"/>
        </w:rPr>
        <w:t> </w:t>
      </w:r>
      <w:r>
        <w:rPr>
          <w:color w:val="231F20"/>
        </w:rPr>
        <w:t>few studies have investigated this topic. A case registry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Nagasaki</w:t>
      </w:r>
      <w:r>
        <w:rPr>
          <w:color w:val="231F20"/>
          <w:spacing w:val="1"/>
        </w:rPr>
        <w:t> </w:t>
      </w:r>
      <w:r>
        <w:rPr>
          <w:color w:val="231F20"/>
        </w:rPr>
        <w:t>suggested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incidence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tuberculosis in patients with schizophrenia was high;</w:t>
      </w:r>
      <w:r>
        <w:rPr>
          <w:color w:val="231F20"/>
          <w:position w:val="6"/>
          <w:sz w:val="9"/>
        </w:rPr>
        <w:t>155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similarly, high infection rates were recorded in people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serious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illness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psychiatric</w:t>
      </w:r>
      <w:r>
        <w:rPr>
          <w:color w:val="231F20"/>
          <w:spacing w:val="1"/>
        </w:rPr>
        <w:t> </w:t>
      </w:r>
      <w:r>
        <w:rPr>
          <w:color w:val="231F20"/>
        </w:rPr>
        <w:t>day</w:t>
      </w:r>
      <w:r>
        <w:rPr>
          <w:color w:val="231F20"/>
          <w:spacing w:val="1"/>
        </w:rPr>
        <w:t> </w:t>
      </w:r>
      <w:r>
        <w:rPr>
          <w:color w:val="231F20"/>
        </w:rPr>
        <w:t>programme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New</w:t>
      </w:r>
      <w:r>
        <w:rPr>
          <w:color w:val="231F20"/>
          <w:spacing w:val="1"/>
        </w:rPr>
        <w:t> </w:t>
      </w:r>
      <w:r>
        <w:rPr>
          <w:color w:val="231F20"/>
        </w:rPr>
        <w:t>York.</w:t>
      </w:r>
      <w:r>
        <w:rPr>
          <w:color w:val="231F20"/>
          <w:position w:val="6"/>
          <w:sz w:val="9"/>
        </w:rPr>
        <w:t>156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Occasional</w:t>
      </w:r>
      <w:r>
        <w:rPr>
          <w:color w:val="231F20"/>
          <w:spacing w:val="1"/>
        </w:rPr>
        <w:t> </w:t>
      </w:r>
      <w:r>
        <w:rPr>
          <w:color w:val="231F20"/>
        </w:rPr>
        <w:t>reports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outbreaks </w:t>
      </w:r>
      <w:r>
        <w:rPr>
          <w:color w:val="231F20"/>
        </w:rPr>
        <w:t>in inpatients suggest that institutionalisation</w:t>
      </w:r>
      <w:r>
        <w:rPr>
          <w:color w:val="231F20"/>
          <w:spacing w:val="-37"/>
        </w:rPr>
        <w:t> </w:t>
      </w:r>
      <w:bookmarkStart w:name="Malaria" w:id="13"/>
      <w:bookmarkEnd w:id="13"/>
      <w:r>
        <w:rPr>
          <w:color w:val="231F20"/>
        </w:rPr>
        <w:t>might</w:t>
      </w:r>
      <w:r>
        <w:rPr>
          <w:color w:val="231F20"/>
          <w:spacing w:val="1"/>
        </w:rPr>
        <w:t> </w:t>
      </w:r>
      <w:r>
        <w:rPr>
          <w:color w:val="231F20"/>
        </w:rPr>
        <w:t>contribute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tuberculosis.</w:t>
      </w:r>
      <w:r>
        <w:rPr>
          <w:color w:val="231F20"/>
          <w:position w:val="6"/>
          <w:sz w:val="9"/>
        </w:rPr>
        <w:t>157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population-based case-control study reported that heavy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drinkers had twice the risk of tuberculosis infection of</w:t>
      </w:r>
      <w:r>
        <w:rPr>
          <w:color w:val="231F20"/>
          <w:spacing w:val="1"/>
        </w:rPr>
        <w:t> </w:t>
      </w:r>
      <w:r>
        <w:rPr>
          <w:color w:val="231F20"/>
        </w:rPr>
        <w:t>non-drinkers.</w:t>
      </w:r>
      <w:r>
        <w:rPr>
          <w:color w:val="231F20"/>
          <w:position w:val="6"/>
          <w:sz w:val="9"/>
        </w:rPr>
        <w:t>158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Poor</w:t>
      </w:r>
      <w:r>
        <w:rPr>
          <w:color w:val="231F20"/>
          <w:spacing w:val="1"/>
        </w:rPr>
        <w:t> </w:t>
      </w:r>
      <w:r>
        <w:rPr>
          <w:color w:val="231F20"/>
        </w:rPr>
        <w:t>adherence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antituberculosis</w:t>
      </w:r>
      <w:r>
        <w:rPr>
          <w:color w:val="231F20"/>
          <w:spacing w:val="-37"/>
        </w:rPr>
        <w:t> </w:t>
      </w:r>
      <w:r>
        <w:rPr>
          <w:color w:val="231F20"/>
        </w:rPr>
        <w:t>medication is an important barrier to global control 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disease,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increases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risks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morbidity,</w:t>
      </w:r>
      <w:r>
        <w:rPr>
          <w:color w:val="231F20"/>
          <w:spacing w:val="-37"/>
        </w:rPr>
        <w:t> </w:t>
      </w:r>
      <w:r>
        <w:rPr>
          <w:color w:val="231F20"/>
        </w:rPr>
        <w:t>mortality, and drug resistance in both individuals and</w:t>
      </w:r>
      <w:r>
        <w:rPr>
          <w:color w:val="231F20"/>
          <w:spacing w:val="1"/>
        </w:rPr>
        <w:t> </w:t>
      </w:r>
      <w:r>
        <w:rPr>
          <w:color w:val="231F20"/>
        </w:rPr>
        <w:t>communities.</w:t>
      </w:r>
      <w:r>
        <w:rPr>
          <w:color w:val="231F20"/>
          <w:position w:val="6"/>
          <w:sz w:val="9"/>
        </w:rPr>
        <w:t>159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Since treatment for multidrug-resistant</w:t>
      </w:r>
      <w:r>
        <w:rPr>
          <w:color w:val="231F20"/>
          <w:spacing w:val="-37"/>
        </w:rPr>
        <w:t> </w:t>
      </w:r>
      <w:r>
        <w:rPr>
          <w:color w:val="231F20"/>
        </w:rPr>
        <w:t>tuberculosis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long</w:t>
      </w:r>
      <w:r>
        <w:rPr>
          <w:color w:val="231F20"/>
          <w:spacing w:val="1"/>
        </w:rPr>
        <w:t> </w:t>
      </w:r>
      <w:r>
        <w:rPr>
          <w:color w:val="231F20"/>
        </w:rPr>
        <w:t>(generally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years)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painful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(consisting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daily</w:t>
      </w:r>
      <w:r>
        <w:rPr>
          <w:color w:val="231F20"/>
          <w:spacing w:val="-9"/>
        </w:rPr>
        <w:t> </w:t>
      </w:r>
      <w:r>
        <w:rPr>
          <w:color w:val="231F20"/>
        </w:rPr>
        <w:t>injections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</w:rPr>
        <w:t>least</w:t>
      </w:r>
      <w:r>
        <w:rPr>
          <w:color w:val="231F20"/>
          <w:spacing w:val="-8"/>
        </w:rPr>
        <w:t> </w:t>
      </w:r>
      <w:r>
        <w:rPr>
          <w:color w:val="231F20"/>
        </w:rPr>
        <w:t>6</w:t>
      </w:r>
      <w:r>
        <w:rPr>
          <w:color w:val="231F20"/>
          <w:spacing w:val="-9"/>
        </w:rPr>
        <w:t> </w:t>
      </w:r>
      <w:r>
        <w:rPr>
          <w:color w:val="231F20"/>
        </w:rPr>
        <w:t>months),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37"/>
        </w:rPr>
        <w:t> </w:t>
      </w:r>
      <w:r>
        <w:rPr>
          <w:color w:val="231F20"/>
        </w:rPr>
        <w:t>many</w:t>
      </w:r>
      <w:r>
        <w:rPr>
          <w:color w:val="231F20"/>
          <w:spacing w:val="1"/>
        </w:rPr>
        <w:t> </w:t>
      </w:r>
      <w:r>
        <w:rPr>
          <w:color w:val="231F20"/>
        </w:rPr>
        <w:t>unpleasant</w:t>
      </w:r>
      <w:r>
        <w:rPr>
          <w:color w:val="231F20"/>
          <w:spacing w:val="1"/>
        </w:rPr>
        <w:t> </w:t>
      </w:r>
      <w:r>
        <w:rPr>
          <w:color w:val="231F20"/>
        </w:rPr>
        <w:t>side-eﬀects,</w:t>
      </w:r>
      <w:r>
        <w:rPr>
          <w:color w:val="231F20"/>
          <w:spacing w:val="1"/>
        </w:rPr>
        <w:t> </w:t>
      </w:r>
      <w:r>
        <w:rPr>
          <w:color w:val="231F20"/>
        </w:rPr>
        <w:t>adherence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challenge.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review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13</w:t>
      </w:r>
      <w:r>
        <w:rPr>
          <w:color w:val="231F20"/>
          <w:spacing w:val="1"/>
        </w:rPr>
        <w:t> </w:t>
      </w:r>
      <w:r>
        <w:rPr>
          <w:color w:val="231F20"/>
        </w:rPr>
        <w:t>treatment</w:t>
      </w:r>
      <w:r>
        <w:rPr>
          <w:color w:val="231F20"/>
          <w:spacing w:val="1"/>
        </w:rPr>
        <w:t> </w:t>
      </w:r>
      <w:r>
        <w:rPr>
          <w:color w:val="231F20"/>
        </w:rPr>
        <w:t>cohort</w:t>
      </w:r>
      <w:r>
        <w:rPr>
          <w:color w:val="231F20"/>
          <w:spacing w:val="1"/>
        </w:rPr>
        <w:t> </w:t>
      </w:r>
      <w:r>
        <w:rPr>
          <w:color w:val="231F20"/>
        </w:rPr>
        <w:t>analyses</w:t>
      </w:r>
      <w:r>
        <w:rPr>
          <w:color w:val="231F20"/>
          <w:spacing w:val="-37"/>
        </w:rPr>
        <w:t> </w:t>
      </w:r>
      <w:r>
        <w:rPr>
          <w:color w:val="231F20"/>
        </w:rPr>
        <w:t>identiﬁed treatment-default rates of up to 39%, with an</w:t>
      </w:r>
      <w:r>
        <w:rPr>
          <w:color w:val="231F20"/>
          <w:spacing w:val="-37"/>
        </w:rPr>
        <w:t> </w:t>
      </w:r>
      <w:r>
        <w:rPr>
          <w:color w:val="231F20"/>
        </w:rPr>
        <w:t>average of 12∙6%.</w:t>
      </w:r>
      <w:r>
        <w:rPr>
          <w:color w:val="231F20"/>
          <w:position w:val="6"/>
          <w:sz w:val="9"/>
        </w:rPr>
        <w:t>160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Alcohol-use disorder has also been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reported to be associated with delayed treatment-seeking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 Kiev; with poor adherence to directly observed therapy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 New York;</w:t>
      </w:r>
      <w:r>
        <w:rPr>
          <w:color w:val="231F20"/>
          <w:w w:val="95"/>
          <w:position w:val="6"/>
          <w:sz w:val="9"/>
        </w:rPr>
        <w:t>161,162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with unfavourable treatment outcomes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pulmonary</w:t>
      </w:r>
      <w:r>
        <w:rPr>
          <w:color w:val="231F20"/>
          <w:spacing w:val="1"/>
        </w:rPr>
        <w:t> </w:t>
      </w:r>
      <w:r>
        <w:rPr>
          <w:color w:val="231F20"/>
        </w:rPr>
        <w:t>tuberculosis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Kazakhstan</w:t>
      </w:r>
      <w:r>
        <w:rPr>
          <w:color w:val="231F20"/>
          <w:position w:val="6"/>
          <w:sz w:val="9"/>
        </w:rPr>
        <w:t>163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multidrug-resistant tuberculosis in Tomsk, Russia;</w:t>
      </w:r>
      <w:r>
        <w:rPr>
          <w:color w:val="231F20"/>
          <w:w w:val="95"/>
          <w:position w:val="6"/>
          <w:sz w:val="9"/>
        </w:rPr>
        <w:t>156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with increased mortality in a US trial of directly observed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therapy (HR 2∙9).</w:t>
      </w:r>
      <w:r>
        <w:rPr>
          <w:color w:val="231F20"/>
          <w:position w:val="6"/>
          <w:sz w:val="9"/>
        </w:rPr>
        <w:t>164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We identiﬁed only one report that</w:t>
      </w:r>
      <w:r>
        <w:rPr>
          <w:color w:val="231F20"/>
          <w:spacing w:val="1"/>
        </w:rPr>
        <w:t> </w:t>
      </w:r>
      <w:r>
        <w:rPr>
          <w:color w:val="231F20"/>
        </w:rPr>
        <w:t>did not ﬁnd an association between psychiatric illness</w:t>
      </w:r>
      <w:r>
        <w:rPr>
          <w:color w:val="231F20"/>
          <w:spacing w:val="1"/>
        </w:rPr>
        <w:t> </w:t>
      </w:r>
      <w:r>
        <w:rPr>
          <w:color w:val="231F20"/>
        </w:rPr>
        <w:t>and substance use and poor adherence to tuberculosis</w:t>
      </w:r>
      <w:r>
        <w:rPr>
          <w:color w:val="231F20"/>
          <w:spacing w:val="1"/>
        </w:rPr>
        <w:t> </w:t>
      </w:r>
      <w:r>
        <w:rPr>
          <w:color w:val="231F20"/>
        </w:rPr>
        <w:t>treatment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homeless</w:t>
      </w:r>
      <w:r>
        <w:rPr>
          <w:color w:val="231F20"/>
          <w:spacing w:val="2"/>
        </w:rPr>
        <w:t> </w:t>
      </w:r>
      <w:r>
        <w:rPr>
          <w:color w:val="231F20"/>
        </w:rPr>
        <w:t>adults.</w:t>
      </w:r>
      <w:r>
        <w:rPr>
          <w:color w:val="231F20"/>
          <w:position w:val="6"/>
          <w:sz w:val="9"/>
        </w:rPr>
        <w:t>165</w:t>
      </w:r>
    </w:p>
    <w:p>
      <w:pPr>
        <w:pStyle w:val="BodyText"/>
        <w:spacing w:line="249" w:lineRule="auto" w:before="18"/>
        <w:ind w:left="1921" w:firstLine="141"/>
        <w:jc w:val="both"/>
      </w:pPr>
      <w:r>
        <w:rPr>
          <w:color w:val="231F20"/>
        </w:rPr>
        <w:t>Since</w:t>
      </w:r>
      <w:r>
        <w:rPr>
          <w:color w:val="231F20"/>
          <w:spacing w:val="-10"/>
        </w:rPr>
        <w:t> </w:t>
      </w:r>
      <w:r>
        <w:rPr>
          <w:color w:val="231F20"/>
        </w:rPr>
        <w:t>depression</w:t>
      </w:r>
      <w:r>
        <w:rPr>
          <w:color w:val="231F20"/>
          <w:spacing w:val="-10"/>
        </w:rPr>
        <w:t> </w:t>
      </w:r>
      <w:r>
        <w:rPr>
          <w:color w:val="231F20"/>
        </w:rPr>
        <w:t>has</w:t>
      </w:r>
      <w:r>
        <w:rPr>
          <w:color w:val="231F20"/>
          <w:spacing w:val="-9"/>
        </w:rPr>
        <w:t> </w:t>
      </w:r>
      <w:r>
        <w:rPr>
          <w:color w:val="231F20"/>
        </w:rPr>
        <w:t>an</w:t>
      </w:r>
      <w:r>
        <w:rPr>
          <w:color w:val="231F20"/>
          <w:spacing w:val="-10"/>
        </w:rPr>
        <w:t> </w:t>
      </w:r>
      <w:r>
        <w:rPr>
          <w:color w:val="231F20"/>
        </w:rPr>
        <w:t>important</w:t>
      </w:r>
      <w:r>
        <w:rPr>
          <w:color w:val="231F20"/>
          <w:spacing w:val="-10"/>
        </w:rPr>
        <w:t> </w:t>
      </w:r>
      <w:r>
        <w:rPr>
          <w:color w:val="231F20"/>
        </w:rPr>
        <w:t>eﬀect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10"/>
        </w:rPr>
        <w:t> </w:t>
      </w:r>
      <w:r>
        <w:rPr>
          <w:color w:val="231F20"/>
        </w:rPr>
        <w:t>adherence</w:t>
      </w:r>
      <w:r>
        <w:rPr>
          <w:color w:val="231F20"/>
          <w:spacing w:val="-37"/>
        </w:rPr>
        <w:t> </w:t>
      </w:r>
      <w:r>
        <w:rPr>
          <w:color w:val="231F20"/>
        </w:rPr>
        <w:t>to treatment for many health conditions, the amount of</w:t>
      </w:r>
      <w:r>
        <w:rPr>
          <w:color w:val="231F20"/>
          <w:spacing w:val="1"/>
        </w:rPr>
        <w:t> </w:t>
      </w:r>
      <w:r>
        <w:rPr>
          <w:color w:val="231F20"/>
        </w:rPr>
        <w:t>research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comorbidity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tuberculosis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common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surprisingly</w:t>
      </w:r>
      <w:r>
        <w:rPr>
          <w:color w:val="231F20"/>
          <w:spacing w:val="1"/>
        </w:rPr>
        <w:t> </w:t>
      </w:r>
      <w:r>
        <w:rPr>
          <w:color w:val="231F20"/>
        </w:rPr>
        <w:t>low.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Multidrug-resistant </w:t>
      </w:r>
      <w:r>
        <w:rPr>
          <w:color w:val="231F20"/>
        </w:rPr>
        <w:t>tuberculosis, in particular, might be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associated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poor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mental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health,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attributed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variously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loss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work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roles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feelings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hopelessness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stigma.</w:t>
      </w:r>
      <w:r>
        <w:rPr>
          <w:color w:val="231F20"/>
          <w:position w:val="6"/>
          <w:sz w:val="9"/>
        </w:rPr>
        <w:t>166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Peru,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incidence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depressive</w:t>
      </w:r>
      <w:r>
        <w:rPr>
          <w:color w:val="231F20"/>
          <w:spacing w:val="1"/>
        </w:rPr>
        <w:t> </w:t>
      </w:r>
      <w:r>
        <w:rPr>
          <w:color w:val="231F20"/>
        </w:rPr>
        <w:t>disorder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recruitment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treatment</w:t>
      </w:r>
      <w:r>
        <w:rPr>
          <w:color w:val="231F20"/>
          <w:spacing w:val="1"/>
        </w:rPr>
        <w:t> </w:t>
      </w:r>
      <w:r>
        <w:rPr>
          <w:color w:val="231F20"/>
        </w:rPr>
        <w:t>programme  </w:t>
      </w:r>
      <w:r>
        <w:rPr>
          <w:color w:val="231F20"/>
          <w:spacing w:val="1"/>
        </w:rPr>
        <w:t> </w:t>
      </w:r>
      <w:r>
        <w:rPr>
          <w:color w:val="231F20"/>
        </w:rPr>
        <w:t>for  </w:t>
      </w:r>
      <w:r>
        <w:rPr>
          <w:color w:val="231F20"/>
          <w:spacing w:val="1"/>
        </w:rPr>
        <w:t> </w:t>
      </w:r>
      <w:r>
        <w:rPr>
          <w:color w:val="231F20"/>
        </w:rPr>
        <w:t>multidrug-resistant   </w:t>
      </w:r>
      <w:r>
        <w:rPr>
          <w:color w:val="231F20"/>
          <w:spacing w:val="1"/>
        </w:rPr>
        <w:t> </w:t>
      </w:r>
      <w:r>
        <w:rPr>
          <w:color w:val="231F20"/>
        </w:rPr>
        <w:t>tuberculosis</w:t>
      </w:r>
      <w:r>
        <w:rPr>
          <w:color w:val="231F20"/>
          <w:spacing w:val="1"/>
        </w:rPr>
        <w:t> </w:t>
      </w:r>
      <w:r>
        <w:rPr>
          <w:color w:val="231F20"/>
        </w:rPr>
        <w:t>was 52%, with further incidences of 13∙3%, 12∙0%, and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12∙0%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depression,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anxiety,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psychosis,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respectively,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86" w:right="274"/>
        <w:jc w:val="both"/>
        <w:rPr>
          <w:sz w:val="9"/>
        </w:rPr>
      </w:pPr>
      <w:r>
        <w:rPr>
          <w:color w:val="231F20"/>
        </w:rPr>
        <w:t>during treatment.</w:t>
      </w:r>
      <w:r>
        <w:rPr>
          <w:color w:val="231F20"/>
          <w:position w:val="6"/>
          <w:sz w:val="9"/>
        </w:rPr>
        <w:t>167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 an inpatient study in Turkey, the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prevalence of depression, anxiety, or both was assessed 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be 19% for recently diagnosed tuberculosis, 22% for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defaulted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tuberculosis,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26%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multidrug-resistant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tuberculosis.</w:t>
      </w:r>
      <w:r>
        <w:rPr>
          <w:color w:val="231F20"/>
          <w:position w:val="6"/>
          <w:sz w:val="9"/>
        </w:rPr>
        <w:t>168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prevalence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common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disorders </w:t>
      </w:r>
      <w:r>
        <w:rPr>
          <w:color w:val="231F20"/>
        </w:rPr>
        <w:t>in 53 Nigerian tuberculosis patients recruited</w:t>
      </w:r>
      <w:r>
        <w:rPr>
          <w:color w:val="231F20"/>
          <w:spacing w:val="-37"/>
        </w:rPr>
        <w:t> </w:t>
      </w:r>
      <w:r>
        <w:rPr>
          <w:color w:val="231F20"/>
        </w:rPr>
        <w:t>in a chest clinic was 30%, compared with 5% in healthy</w:t>
      </w:r>
      <w:r>
        <w:rPr>
          <w:color w:val="231F20"/>
          <w:spacing w:val="-37"/>
        </w:rPr>
        <w:t> </w:t>
      </w:r>
      <w:r>
        <w:rPr>
          <w:color w:val="231F20"/>
        </w:rPr>
        <w:t>controls.</w:t>
      </w:r>
      <w:r>
        <w:rPr>
          <w:color w:val="231F20"/>
          <w:position w:val="6"/>
          <w:sz w:val="9"/>
        </w:rPr>
        <w:t>169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community-based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Mali</w:t>
      </w:r>
      <w:r>
        <w:rPr>
          <w:color w:val="231F20"/>
          <w:spacing w:val="1"/>
        </w:rPr>
        <w:t> </w:t>
      </w:r>
      <w:r>
        <w:rPr>
          <w:color w:val="231F20"/>
        </w:rPr>
        <w:t>had</w:t>
      </w:r>
      <w:r>
        <w:rPr>
          <w:color w:val="231F20"/>
          <w:spacing w:val="1"/>
        </w:rPr>
        <w:t> </w:t>
      </w:r>
      <w:r>
        <w:rPr>
          <w:color w:val="231F20"/>
        </w:rPr>
        <w:t>suggested an even stronger association (OR 9∙3), but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self-reported tuberculosis episodes.</w:t>
      </w:r>
      <w:r>
        <w:rPr>
          <w:color w:val="231F20"/>
          <w:position w:val="6"/>
          <w:sz w:val="9"/>
        </w:rPr>
        <w:t>170</w:t>
      </w:r>
    </w:p>
    <w:p>
      <w:pPr>
        <w:pStyle w:val="BodyText"/>
        <w:spacing w:line="249" w:lineRule="auto" w:before="5"/>
        <w:ind w:left="186" w:right="274" w:firstLine="141"/>
        <w:jc w:val="both"/>
        <w:rPr>
          <w:sz w:val="9"/>
        </w:rPr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failure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directly</w:t>
      </w:r>
      <w:r>
        <w:rPr>
          <w:color w:val="231F20"/>
          <w:spacing w:val="1"/>
        </w:rPr>
        <w:t> </w:t>
      </w:r>
      <w:r>
        <w:rPr>
          <w:color w:val="231F20"/>
        </w:rPr>
        <w:t>observed</w:t>
      </w:r>
      <w:r>
        <w:rPr>
          <w:color w:val="231F20"/>
          <w:spacing w:val="1"/>
        </w:rPr>
        <w:t> </w:t>
      </w:r>
      <w:r>
        <w:rPr>
          <w:color w:val="231F20"/>
        </w:rPr>
        <w:t>therapy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deliver</w:t>
      </w:r>
      <w:r>
        <w:rPr>
          <w:color w:val="231F20"/>
          <w:spacing w:val="1"/>
        </w:rPr>
        <w:t> </w:t>
      </w:r>
      <w:r>
        <w:rPr>
          <w:color w:val="231F20"/>
        </w:rPr>
        <w:t>improvement in treatment completion or cure</w:t>
      </w:r>
      <w:r>
        <w:rPr>
          <w:color w:val="231F20"/>
          <w:position w:val="6"/>
          <w:sz w:val="9"/>
        </w:rPr>
        <w:t>171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has led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calls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rigorous</w:t>
      </w:r>
      <w:r>
        <w:rPr>
          <w:color w:val="231F20"/>
          <w:spacing w:val="1"/>
        </w:rPr>
        <w:t> </w:t>
      </w:r>
      <w:r>
        <w:rPr>
          <w:color w:val="231F20"/>
        </w:rPr>
        <w:t>investigation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extended</w:t>
      </w:r>
      <w:r>
        <w:rPr>
          <w:color w:val="231F20"/>
          <w:spacing w:val="1"/>
        </w:rPr>
        <w:t> </w:t>
      </w:r>
      <w:r>
        <w:rPr>
          <w:color w:val="231F20"/>
        </w:rPr>
        <w:t>interventions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address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known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inﬂuence adherence, such as quality of communication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with treatment providers, patients’ health beliefs, patients’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education, and economic barriers.</w:t>
      </w:r>
      <w:r>
        <w:rPr>
          <w:color w:val="231F20"/>
          <w:position w:val="6"/>
          <w:sz w:val="9"/>
        </w:rPr>
        <w:t>122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Since patients with</w:t>
      </w:r>
      <w:r>
        <w:rPr>
          <w:color w:val="231F20"/>
          <w:spacing w:val="-37"/>
        </w:rPr>
        <w:t> </w:t>
      </w:r>
      <w:r>
        <w:rPr>
          <w:color w:val="231F20"/>
        </w:rPr>
        <w:t>multidrug-resistant</w:t>
      </w:r>
      <w:r>
        <w:rPr>
          <w:color w:val="231F20"/>
          <w:spacing w:val="1"/>
        </w:rPr>
        <w:t> </w:t>
      </w:r>
      <w:r>
        <w:rPr>
          <w:color w:val="231F20"/>
        </w:rPr>
        <w:t>tuberculosis</w:t>
      </w:r>
      <w:r>
        <w:rPr>
          <w:color w:val="231F20"/>
          <w:spacing w:val="1"/>
        </w:rPr>
        <w:t> </w:t>
      </w:r>
      <w:r>
        <w:rPr>
          <w:color w:val="231F20"/>
        </w:rPr>
        <w:t>face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range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diﬃculties,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strategies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support</w:t>
      </w:r>
      <w:r>
        <w:rPr>
          <w:color w:val="231F20"/>
          <w:spacing w:val="-37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patients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essential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ensure</w:t>
      </w:r>
      <w:r>
        <w:rPr>
          <w:color w:val="231F20"/>
          <w:spacing w:val="1"/>
        </w:rPr>
        <w:t> </w:t>
      </w:r>
      <w:r>
        <w:rPr>
          <w:color w:val="231F20"/>
        </w:rPr>
        <w:t>treatment</w:t>
      </w:r>
      <w:r>
        <w:rPr>
          <w:color w:val="231F20"/>
          <w:spacing w:val="1"/>
        </w:rPr>
        <w:t> </w:t>
      </w:r>
      <w:r>
        <w:rPr>
          <w:color w:val="231F20"/>
        </w:rPr>
        <w:t>adherence.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information–motivation–behavioural</w:t>
      </w:r>
      <w:r>
        <w:rPr>
          <w:color w:val="231F20"/>
          <w:spacing w:val="1"/>
        </w:rPr>
        <w:t> </w:t>
      </w:r>
      <w:r>
        <w:rPr>
          <w:color w:val="231F20"/>
        </w:rPr>
        <w:t>skills model, which was originally developed to modify</w:t>
      </w:r>
      <w:r>
        <w:rPr>
          <w:color w:val="231F20"/>
          <w:spacing w:val="1"/>
        </w:rPr>
        <w:t> </w:t>
      </w:r>
      <w:r>
        <w:rPr>
          <w:color w:val="231F20"/>
        </w:rPr>
        <w:t>HIV-risk behaviour, has been recommended for use in</w:t>
      </w:r>
      <w:r>
        <w:rPr>
          <w:color w:val="231F20"/>
          <w:spacing w:val="1"/>
        </w:rPr>
        <w:t> </w:t>
      </w:r>
      <w:r>
        <w:rPr>
          <w:color w:val="231F20"/>
        </w:rPr>
        <w:t>tuberculosis</w:t>
      </w:r>
      <w:r>
        <w:rPr>
          <w:color w:val="231F20"/>
          <w:spacing w:val="1"/>
        </w:rPr>
        <w:t> </w:t>
      </w:r>
      <w:r>
        <w:rPr>
          <w:color w:val="231F20"/>
        </w:rPr>
        <w:t>treatment.</w:t>
      </w:r>
      <w:r>
        <w:rPr>
          <w:color w:val="231F20"/>
          <w:position w:val="6"/>
          <w:sz w:val="9"/>
        </w:rPr>
        <w:t>122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Interventions</w:t>
      </w:r>
      <w:r>
        <w:rPr>
          <w:color w:val="231F20"/>
          <w:spacing w:val="1"/>
        </w:rPr>
        <w:t> </w:t>
      </w:r>
      <w:r>
        <w:rPr>
          <w:color w:val="231F20"/>
        </w:rPr>
        <w:t>based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cognitive behaviour therapy, </w:t>
      </w:r>
      <w:r>
        <w:rPr>
          <w:color w:val="231F20"/>
        </w:rPr>
        <w:t>which have proved helpful</w:t>
      </w:r>
      <w:r>
        <w:rPr>
          <w:color w:val="231F20"/>
          <w:spacing w:val="-37"/>
        </w:rPr>
        <w:t> </w:t>
      </w:r>
      <w:r>
        <w:rPr>
          <w:color w:val="231F20"/>
        </w:rPr>
        <w:t>in management of various chronic diseases, have many</w:t>
      </w:r>
      <w:r>
        <w:rPr>
          <w:color w:val="231F20"/>
          <w:spacing w:val="1"/>
        </w:rPr>
        <w:t> </w:t>
      </w:r>
      <w:r>
        <w:rPr>
          <w:color w:val="231F20"/>
        </w:rPr>
        <w:t>similarities. In Peru, a non-randomised assessment of a</w:t>
      </w:r>
      <w:r>
        <w:rPr>
          <w:color w:val="231F20"/>
          <w:spacing w:val="1"/>
        </w:rPr>
        <w:t> </w:t>
      </w:r>
      <w:r>
        <w:rPr>
          <w:color w:val="231F20"/>
        </w:rPr>
        <w:t>group</w:t>
      </w:r>
      <w:r>
        <w:rPr>
          <w:color w:val="231F20"/>
          <w:spacing w:val="1"/>
        </w:rPr>
        <w:t> </w:t>
      </w:r>
      <w:r>
        <w:rPr>
          <w:color w:val="231F20"/>
        </w:rPr>
        <w:t>psychotherapy</w:t>
      </w:r>
      <w:r>
        <w:rPr>
          <w:color w:val="231F20"/>
          <w:spacing w:val="1"/>
        </w:rPr>
        <w:t> </w:t>
      </w:r>
      <w:r>
        <w:rPr>
          <w:color w:val="231F20"/>
        </w:rPr>
        <w:t>intervention,</w:t>
      </w:r>
      <w:r>
        <w:rPr>
          <w:color w:val="231F20"/>
          <w:spacing w:val="1"/>
        </w:rPr>
        <w:t> </w:t>
      </w:r>
      <w:r>
        <w:rPr>
          <w:color w:val="231F20"/>
        </w:rPr>
        <w:t>coupled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recreation, symbolic celebrations, and family workshops,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was associated with a default rate of only 3∙5% in 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treatment cohort of 276 patients with multidrug-resistant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tuberculosis.</w:t>
      </w:r>
      <w:r>
        <w:rPr>
          <w:color w:val="231F20"/>
          <w:w w:val="95"/>
          <w:position w:val="6"/>
          <w:sz w:val="9"/>
        </w:rPr>
        <w:t>172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In India, a psychotherapeutic intervention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based on behavioural-modiﬁcation techniques was tested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blind</w:t>
      </w:r>
      <w:r>
        <w:rPr>
          <w:color w:val="231F20"/>
          <w:spacing w:val="37"/>
        </w:rPr>
        <w:t> </w:t>
      </w:r>
      <w:r>
        <w:rPr>
          <w:color w:val="231F20"/>
        </w:rPr>
        <w:t>controlled</w:t>
      </w:r>
      <w:r>
        <w:rPr>
          <w:color w:val="231F20"/>
          <w:spacing w:val="38"/>
        </w:rPr>
        <w:t> </w:t>
      </w:r>
      <w:r>
        <w:rPr>
          <w:color w:val="231F20"/>
        </w:rPr>
        <w:t>trial</w:t>
      </w:r>
      <w:r>
        <w:rPr>
          <w:color w:val="231F20"/>
          <w:spacing w:val="37"/>
        </w:rPr>
        <w:t> </w:t>
      </w:r>
      <w:r>
        <w:rPr>
          <w:color w:val="231F20"/>
        </w:rPr>
        <w:t>with</w:t>
      </w:r>
      <w:r>
        <w:rPr>
          <w:color w:val="231F20"/>
          <w:spacing w:val="37"/>
        </w:rPr>
        <w:t> </w:t>
      </w:r>
      <w:r>
        <w:rPr>
          <w:color w:val="231F20"/>
        </w:rPr>
        <w:t>alternate</w:t>
      </w:r>
      <w:r>
        <w:rPr>
          <w:color w:val="231F20"/>
          <w:spacing w:val="38"/>
        </w:rPr>
        <w:t> </w:t>
      </w:r>
      <w:r>
        <w:rPr>
          <w:color w:val="231F20"/>
        </w:rPr>
        <w:t>allocation.</w:t>
      </w:r>
      <w:r>
        <w:rPr>
          <w:color w:val="231F20"/>
          <w:position w:val="6"/>
          <w:sz w:val="9"/>
        </w:rPr>
        <w:t>173</w:t>
      </w:r>
      <w:r>
        <w:rPr>
          <w:color w:val="231F20"/>
          <w:spacing w:val="-18"/>
          <w:position w:val="6"/>
          <w:sz w:val="9"/>
        </w:rPr>
        <w:t> </w:t>
      </w:r>
      <w:r>
        <w:rPr>
          <w:color w:val="231F20"/>
        </w:rPr>
        <w:t>Those who participated in the intervention were more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likely than controls to complete treatment (72% </w:t>
      </w:r>
      <w:r>
        <w:rPr>
          <w:i/>
          <w:color w:val="231F20"/>
          <w:w w:val="95"/>
        </w:rPr>
        <w:t>vs </w:t>
      </w:r>
      <w:r>
        <w:rPr>
          <w:color w:val="231F20"/>
          <w:w w:val="95"/>
        </w:rPr>
        <w:t>42%)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and to be cured (72% </w:t>
      </w:r>
      <w:r>
        <w:rPr>
          <w:i/>
          <w:color w:val="231F20"/>
        </w:rPr>
        <w:t>vs </w:t>
      </w:r>
      <w:r>
        <w:rPr>
          <w:color w:val="231F20"/>
        </w:rPr>
        <w:t>42%), and were less likely to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default (17% </w:t>
      </w:r>
      <w:r>
        <w:rPr>
          <w:i/>
          <w:color w:val="231F20"/>
          <w:w w:val="95"/>
        </w:rPr>
        <w:t>vs </w:t>
      </w:r>
      <w:r>
        <w:rPr>
          <w:color w:val="231F20"/>
          <w:w w:val="95"/>
        </w:rPr>
        <w:t>53%).</w:t>
      </w:r>
      <w:r>
        <w:rPr>
          <w:color w:val="231F20"/>
          <w:w w:val="95"/>
          <w:position w:val="6"/>
          <w:sz w:val="9"/>
        </w:rPr>
        <w:t>173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The cost of the intervention was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US$20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patient,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quarter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medication.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non-randomised</w:t>
      </w:r>
      <w:r>
        <w:rPr>
          <w:color w:val="231F20"/>
          <w:spacing w:val="-4"/>
        </w:rPr>
        <w:t> </w:t>
      </w:r>
      <w:r>
        <w:rPr>
          <w:color w:val="231F20"/>
        </w:rPr>
        <w:t>controlled</w:t>
      </w:r>
      <w:r>
        <w:rPr>
          <w:color w:val="231F20"/>
          <w:spacing w:val="-4"/>
        </w:rPr>
        <w:t> </w:t>
      </w:r>
      <w:r>
        <w:rPr>
          <w:color w:val="231F20"/>
        </w:rPr>
        <w:t>trial,</w:t>
      </w:r>
      <w:r>
        <w:rPr>
          <w:color w:val="231F20"/>
          <w:spacing w:val="-37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Ethiopia,</w:t>
      </w:r>
      <w:r>
        <w:rPr>
          <w:color w:val="231F20"/>
          <w:spacing w:val="-8"/>
        </w:rPr>
        <w:t> </w:t>
      </w:r>
      <w:r>
        <w:rPr>
          <w:color w:val="231F20"/>
        </w:rPr>
        <w:t>patients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tuberculosis</w:t>
      </w:r>
      <w:r>
        <w:rPr>
          <w:color w:val="231F20"/>
          <w:spacing w:val="-9"/>
        </w:rPr>
        <w:t> </w:t>
      </w:r>
      <w:r>
        <w:rPr>
          <w:color w:val="231F20"/>
        </w:rPr>
        <w:t>clubs</w:t>
      </w:r>
      <w:r>
        <w:rPr>
          <w:color w:val="231F20"/>
          <w:spacing w:val="-8"/>
        </w:rPr>
        <w:t> </w:t>
      </w:r>
      <w:r>
        <w:rPr>
          <w:color w:val="231F20"/>
        </w:rPr>
        <w:t>had</w:t>
      </w:r>
      <w:r>
        <w:rPr>
          <w:color w:val="231F20"/>
          <w:spacing w:val="-8"/>
        </w:rPr>
        <w:t> </w:t>
      </w:r>
      <w:r>
        <w:rPr>
          <w:color w:val="231F20"/>
        </w:rPr>
        <w:t>signiﬁcant</w:t>
      </w:r>
      <w:r>
        <w:rPr>
          <w:color w:val="231F20"/>
          <w:spacing w:val="-37"/>
        </w:rPr>
        <w:t> </w:t>
      </w:r>
      <w:r>
        <w:rPr>
          <w:color w:val="231F20"/>
        </w:rPr>
        <w:t>improvements in treatment completion (69% </w:t>
      </w:r>
      <w:r>
        <w:rPr>
          <w:i/>
          <w:color w:val="231F20"/>
        </w:rPr>
        <w:t>vs </w:t>
      </w:r>
      <w:r>
        <w:rPr>
          <w:color w:val="231F20"/>
        </w:rPr>
        <w:t>47%)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 lower </w:t>
      </w:r>
      <w:r>
        <w:rPr>
          <w:color w:val="231F20"/>
        </w:rPr>
        <w:t>default rates (13% </w:t>
      </w:r>
      <w:r>
        <w:rPr>
          <w:i/>
          <w:color w:val="231F20"/>
        </w:rPr>
        <w:t>vs </w:t>
      </w:r>
      <w:r>
        <w:rPr>
          <w:color w:val="231F20"/>
        </w:rPr>
        <w:t>41%), compared with</w:t>
      </w:r>
      <w:r>
        <w:rPr>
          <w:color w:val="231F20"/>
          <w:spacing w:val="1"/>
        </w:rPr>
        <w:t> </w:t>
      </w:r>
      <w:r>
        <w:rPr>
          <w:color w:val="231F20"/>
        </w:rPr>
        <w:t>controls.</w:t>
      </w:r>
      <w:r>
        <w:rPr>
          <w:color w:val="231F20"/>
          <w:position w:val="6"/>
          <w:sz w:val="9"/>
        </w:rPr>
        <w:t>174</w:t>
      </w:r>
    </w:p>
    <w:p>
      <w:pPr>
        <w:pStyle w:val="BodyText"/>
        <w:spacing w:before="7"/>
      </w:pPr>
    </w:p>
    <w:p>
      <w:pPr>
        <w:pStyle w:val="Heading3"/>
        <w:spacing w:before="1"/>
      </w:pPr>
      <w:r>
        <w:rPr>
          <w:color w:val="231F20"/>
          <w:w w:val="85"/>
        </w:rPr>
        <w:t>Malaria</w:t>
      </w:r>
    </w:p>
    <w:p>
      <w:pPr>
        <w:pStyle w:val="BodyText"/>
        <w:tabs>
          <w:tab w:pos="2367" w:val="left" w:leader="none"/>
        </w:tabs>
        <w:spacing w:line="249" w:lineRule="auto" w:before="9"/>
        <w:ind w:left="186" w:right="274"/>
        <w:jc w:val="both"/>
      </w:pPr>
      <w:r>
        <w:rPr>
          <w:color w:val="231F20"/>
        </w:rPr>
        <w:t>No studies have investigated the possibility that mental</w:t>
      </w:r>
      <w:r>
        <w:rPr>
          <w:color w:val="231F20"/>
          <w:spacing w:val="-37"/>
        </w:rPr>
        <w:t> </w:t>
      </w:r>
      <w:r>
        <w:rPr>
          <w:color w:val="231F20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</w:rPr>
        <w:t>might</w:t>
      </w:r>
      <w:r>
        <w:rPr>
          <w:color w:val="231F20"/>
          <w:spacing w:val="1"/>
        </w:rPr>
        <w:t> </w:t>
      </w:r>
      <w:r>
        <w:rPr>
          <w:color w:val="231F20"/>
        </w:rPr>
        <w:t>increase</w:t>
      </w:r>
      <w:r>
        <w:rPr>
          <w:color w:val="231F20"/>
          <w:spacing w:val="1"/>
        </w:rPr>
        <w:t> </w:t>
      </w:r>
      <w:r>
        <w:rPr>
          <w:color w:val="231F20"/>
        </w:rPr>
        <w:t>susceptibility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malaria.</w:t>
      </w:r>
      <w:r>
        <w:rPr>
          <w:color w:val="231F20"/>
          <w:spacing w:val="1"/>
        </w:rPr>
        <w:t> </w:t>
      </w:r>
      <w:r>
        <w:rPr>
          <w:color w:val="231F20"/>
        </w:rPr>
        <w:t>Possible</w:t>
      </w:r>
      <w:r>
        <w:rPr>
          <w:color w:val="231F20"/>
          <w:spacing w:val="-7"/>
        </w:rPr>
        <w:t> </w:t>
      </w:r>
      <w:r>
        <w:rPr>
          <w:color w:val="231F20"/>
        </w:rPr>
        <w:t>mechanisms</w:t>
      </w:r>
      <w:r>
        <w:rPr>
          <w:color w:val="231F20"/>
          <w:spacing w:val="-7"/>
        </w:rPr>
        <w:t> </w:t>
      </w:r>
      <w:r>
        <w:rPr>
          <w:color w:val="231F20"/>
        </w:rPr>
        <w:t>could</w:t>
      </w:r>
      <w:r>
        <w:rPr>
          <w:color w:val="231F20"/>
          <w:spacing w:val="-7"/>
        </w:rPr>
        <w:t> </w:t>
      </w:r>
      <w:r>
        <w:rPr>
          <w:color w:val="231F20"/>
        </w:rPr>
        <w:t>include</w:t>
      </w:r>
      <w:r>
        <w:rPr>
          <w:color w:val="231F20"/>
          <w:spacing w:val="-7"/>
        </w:rPr>
        <w:t> </w:t>
      </w:r>
      <w:r>
        <w:rPr>
          <w:color w:val="231F20"/>
        </w:rPr>
        <w:t>eﬀects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immunity,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adherence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eﬀective</w:t>
      </w:r>
      <w:r>
        <w:rPr>
          <w:color w:val="231F20"/>
          <w:spacing w:val="1"/>
        </w:rPr>
        <w:t> </w:t>
      </w:r>
      <w:r>
        <w:rPr>
          <w:color w:val="231F20"/>
        </w:rPr>
        <w:t>preventive</w:t>
      </w:r>
      <w:r>
        <w:rPr>
          <w:color w:val="231F20"/>
          <w:spacing w:val="1"/>
        </w:rPr>
        <w:t> </w:t>
      </w:r>
      <w:r>
        <w:rPr>
          <w:color w:val="231F20"/>
        </w:rPr>
        <w:t>measures.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Severe </w:t>
      </w:r>
      <w:r>
        <w:rPr>
          <w:i/>
          <w:color w:val="231F20"/>
          <w:w w:val="95"/>
        </w:rPr>
        <w:t>falciparum </w:t>
      </w:r>
      <w:r>
        <w:rPr>
          <w:color w:val="231F20"/>
          <w:w w:val="95"/>
        </w:rPr>
        <w:t>malaria is associated with self-limiting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psychiatric   </w:t>
      </w:r>
      <w:r>
        <w:rPr>
          <w:color w:val="231F20"/>
          <w:spacing w:val="26"/>
        </w:rPr>
        <w:t> </w:t>
      </w:r>
      <w:r>
        <w:rPr>
          <w:color w:val="231F20"/>
        </w:rPr>
        <w:t>disorders,</w:t>
      </w:r>
      <w:r>
        <w:rPr>
          <w:color w:val="231F20"/>
          <w:position w:val="6"/>
          <w:sz w:val="9"/>
        </w:rPr>
        <w:t>175</w:t>
        <w:tab/>
      </w:r>
      <w:r>
        <w:rPr>
          <w:color w:val="231F20"/>
        </w:rPr>
        <w:t>including</w:t>
      </w:r>
      <w:r>
        <w:rPr>
          <w:color w:val="231F20"/>
          <w:spacing w:val="11"/>
        </w:rPr>
        <w:t> </w:t>
      </w:r>
      <w:r>
        <w:rPr>
          <w:color w:val="231F20"/>
        </w:rPr>
        <w:t>depression,</w:t>
      </w:r>
      <w:r>
        <w:rPr>
          <w:color w:val="231F20"/>
          <w:position w:val="6"/>
          <w:sz w:val="9"/>
        </w:rPr>
        <w:t>176,177</w:t>
      </w:r>
      <w:r>
        <w:rPr>
          <w:color w:val="231F20"/>
          <w:spacing w:val="-18"/>
          <w:position w:val="6"/>
          <w:sz w:val="9"/>
        </w:rPr>
        <w:t> </w:t>
      </w:r>
      <w:r>
        <w:rPr>
          <w:color w:val="231F20"/>
        </w:rPr>
        <w:t>schizophrenic and manic syndromes, anxiety attacks,</w:t>
      </w:r>
      <w:r>
        <w:rPr>
          <w:color w:val="231F20"/>
          <w:position w:val="6"/>
          <w:sz w:val="9"/>
        </w:rPr>
        <w:t>178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 confusional episodes.</w:t>
      </w:r>
      <w:r>
        <w:rPr>
          <w:color w:val="231F20"/>
          <w:position w:val="6"/>
          <w:sz w:val="9"/>
        </w:rPr>
        <w:t>179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Treatment, especially with</w:t>
      </w:r>
      <w:r>
        <w:rPr>
          <w:color w:val="231F20"/>
          <w:spacing w:val="1"/>
        </w:rPr>
        <w:t> </w:t>
      </w:r>
      <w:r>
        <w:rPr>
          <w:color w:val="231F20"/>
        </w:rPr>
        <w:t>chloroquine,</w:t>
      </w:r>
      <w:r>
        <w:rPr>
          <w:color w:val="231F20"/>
          <w:spacing w:val="1"/>
        </w:rPr>
        <w:t> </w:t>
      </w:r>
      <w:r>
        <w:rPr>
          <w:color w:val="231F20"/>
        </w:rPr>
        <w:t>might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factor.</w:t>
      </w:r>
      <w:r>
        <w:rPr>
          <w:color w:val="231F20"/>
          <w:position w:val="6"/>
          <w:sz w:val="9"/>
        </w:rPr>
        <w:t>180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syndromes might complicate and delay diagnosis.</w:t>
      </w:r>
      <w:r>
        <w:rPr>
          <w:color w:val="231F20"/>
          <w:position w:val="6"/>
          <w:sz w:val="9"/>
        </w:rPr>
        <w:t>171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extent</w:t>
      </w:r>
      <w:r>
        <w:rPr>
          <w:color w:val="231F20"/>
          <w:spacing w:val="38"/>
        </w:rPr>
        <w:t> </w:t>
      </w:r>
      <w:r>
        <w:rPr>
          <w:color w:val="231F20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comorbidity</w:t>
      </w:r>
      <w:r>
        <w:rPr>
          <w:color w:val="231F20"/>
          <w:spacing w:val="38"/>
        </w:rPr>
        <w:t> </w:t>
      </w:r>
      <w:r>
        <w:rPr>
          <w:color w:val="231F20"/>
        </w:rPr>
        <w:t>between</w:t>
      </w:r>
      <w:r>
        <w:rPr>
          <w:color w:val="231F20"/>
          <w:spacing w:val="38"/>
        </w:rPr>
        <w:t> </w:t>
      </w:r>
      <w:r>
        <w:rPr>
          <w:color w:val="231F20"/>
        </w:rPr>
        <w:t>mental</w:t>
      </w:r>
      <w:r>
        <w:rPr>
          <w:color w:val="231F20"/>
          <w:spacing w:val="38"/>
        </w:rPr>
        <w:t> </w:t>
      </w:r>
      <w:r>
        <w:rPr>
          <w:color w:val="231F20"/>
        </w:rPr>
        <w:t>disorders</w:t>
      </w:r>
      <w:r>
        <w:rPr>
          <w:color w:val="231F20"/>
          <w:spacing w:val="38"/>
        </w:rPr>
        <w:t> </w:t>
      </w:r>
      <w:r>
        <w:rPr>
          <w:color w:val="231F20"/>
        </w:rPr>
        <w:t>and</w:t>
      </w:r>
    </w:p>
    <w:p>
      <w:pPr>
        <w:spacing w:after="0" w:line="249" w:lineRule="auto"/>
        <w:jc w:val="both"/>
        <w:sectPr>
          <w:type w:val="continuous"/>
          <w:pgSz w:w="11910" w:h="15990"/>
          <w:pgMar w:top="0" w:bottom="520" w:left="460" w:right="460"/>
          <w:cols w:num="2" w:equalWidth="0">
            <w:col w:w="6202" w:space="40"/>
            <w:col w:w="474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277"/>
        <w:jc w:val="both"/>
        <w:rPr>
          <w:sz w:val="9"/>
        </w:rPr>
      </w:pPr>
      <w:r>
        <w:rPr>
          <w:color w:val="231F20"/>
        </w:rPr>
        <w:t>recurrent</w:t>
      </w:r>
      <w:r>
        <w:rPr>
          <w:color w:val="231F20"/>
          <w:spacing w:val="-4"/>
        </w:rPr>
        <w:t> </w:t>
      </w:r>
      <w:r>
        <w:rPr>
          <w:color w:val="231F20"/>
        </w:rPr>
        <w:t>episodes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malaria,</w:t>
      </w:r>
      <w:r>
        <w:rPr>
          <w:color w:val="231F20"/>
          <w:spacing w:val="-4"/>
        </w:rPr>
        <w:t> </w:t>
      </w:r>
      <w:r>
        <w:rPr>
          <w:color w:val="231F20"/>
        </w:rPr>
        <w:t>parasitaemia,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7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very</w:t>
      </w:r>
      <w:r>
        <w:rPr>
          <w:color w:val="231F20"/>
          <w:spacing w:val="1"/>
        </w:rPr>
        <w:t> </w:t>
      </w:r>
      <w:r>
        <w:rPr>
          <w:color w:val="231F20"/>
        </w:rPr>
        <w:t>little</w:t>
      </w:r>
      <w:r>
        <w:rPr>
          <w:color w:val="231F20"/>
          <w:spacing w:val="1"/>
        </w:rPr>
        <w:t> </w:t>
      </w:r>
      <w:r>
        <w:rPr>
          <w:color w:val="231F20"/>
        </w:rPr>
        <w:t>studied.</w:t>
      </w:r>
      <w:r>
        <w:rPr>
          <w:color w:val="231F20"/>
          <w:spacing w:val="1"/>
        </w:rPr>
        <w:t> </w:t>
      </w:r>
      <w:r>
        <w:rPr>
          <w:color w:val="231F20"/>
        </w:rPr>
        <w:t>Dugbartey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colleagues</w:t>
      </w:r>
      <w:r>
        <w:rPr>
          <w:color w:val="231F20"/>
          <w:position w:val="6"/>
          <w:sz w:val="9"/>
        </w:rPr>
        <w:t>181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compared</w:t>
      </w:r>
      <w:r>
        <w:rPr>
          <w:color w:val="231F20"/>
          <w:spacing w:val="1"/>
        </w:rPr>
        <w:t> </w:t>
      </w:r>
      <w:r>
        <w:rPr>
          <w:color w:val="231F20"/>
        </w:rPr>
        <w:t>142</w:t>
      </w:r>
      <w:r>
        <w:rPr>
          <w:color w:val="231F20"/>
          <w:spacing w:val="1"/>
        </w:rPr>
        <w:t> </w:t>
      </w:r>
      <w:r>
        <w:rPr>
          <w:color w:val="231F20"/>
        </w:rPr>
        <w:t>adult</w:t>
      </w:r>
      <w:r>
        <w:rPr>
          <w:color w:val="231F20"/>
          <w:spacing w:val="1"/>
        </w:rPr>
        <w:t> </w:t>
      </w:r>
      <w:r>
        <w:rPr>
          <w:color w:val="231F20"/>
        </w:rPr>
        <w:t>Ghanaians</w:t>
      </w:r>
      <w:r>
        <w:rPr>
          <w:color w:val="231F20"/>
          <w:spacing w:val="1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had</w:t>
      </w:r>
      <w:r>
        <w:rPr>
          <w:color w:val="231F20"/>
          <w:spacing w:val="1"/>
        </w:rPr>
        <w:t> </w:t>
      </w:r>
      <w:r>
        <w:rPr>
          <w:color w:val="231F20"/>
        </w:rPr>
        <w:t>had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documented episode of malaria at least 12 months before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30</w:t>
      </w:r>
      <w:r>
        <w:rPr>
          <w:color w:val="231F20"/>
          <w:spacing w:val="1"/>
        </w:rPr>
        <w:t> </w:t>
      </w:r>
      <w:r>
        <w:rPr>
          <w:color w:val="231F20"/>
        </w:rPr>
        <w:t>community</w:t>
      </w:r>
      <w:r>
        <w:rPr>
          <w:color w:val="231F20"/>
          <w:spacing w:val="1"/>
        </w:rPr>
        <w:t> </w:t>
      </w:r>
      <w:r>
        <w:rPr>
          <w:color w:val="231F20"/>
        </w:rPr>
        <w:t>controls</w:t>
      </w:r>
      <w:r>
        <w:rPr>
          <w:color w:val="231F20"/>
          <w:spacing w:val="1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had</w:t>
      </w:r>
      <w:r>
        <w:rPr>
          <w:color w:val="231F20"/>
          <w:spacing w:val="1"/>
        </w:rPr>
        <w:t> </w:t>
      </w:r>
      <w:r>
        <w:rPr>
          <w:color w:val="231F20"/>
        </w:rPr>
        <w:t>full</w:t>
      </w:r>
      <w:r>
        <w:rPr>
          <w:color w:val="231F20"/>
          <w:spacing w:val="1"/>
        </w:rPr>
        <w:t> </w:t>
      </w:r>
      <w:r>
        <w:rPr>
          <w:color w:val="231F20"/>
        </w:rPr>
        <w:t>medical</w:t>
      </w:r>
      <w:r>
        <w:rPr>
          <w:color w:val="231F20"/>
          <w:spacing w:val="-9"/>
        </w:rPr>
        <w:t> </w:t>
      </w:r>
      <w:r>
        <w:rPr>
          <w:color w:val="231F20"/>
        </w:rPr>
        <w:t>records,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history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record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infection,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38"/>
        </w:rPr>
        <w:t> </w:t>
      </w:r>
      <w:bookmarkStart w:name="Reproductive and sexual health" w:id="14"/>
      <w:bookmarkEnd w:id="14"/>
      <w:r>
        <w:rPr>
          <w:color w:val="231F20"/>
        </w:rPr>
        <w:t>existing</w:t>
      </w:r>
      <w:r>
        <w:rPr>
          <w:color w:val="231F20"/>
        </w:rPr>
        <w:t> parasitaemia. Patients with malaria had high</w:t>
      </w:r>
      <w:r>
        <w:rPr>
          <w:color w:val="231F20"/>
          <w:spacing w:val="1"/>
        </w:rPr>
        <w:t> </w:t>
      </w:r>
      <w:r>
        <w:rPr>
          <w:color w:val="231F20"/>
        </w:rPr>
        <w:t>scores for anxiety, depression, and total psychological</w:t>
      </w:r>
      <w:r>
        <w:rPr>
          <w:color w:val="231F20"/>
          <w:spacing w:val="1"/>
        </w:rPr>
        <w:t> </w:t>
      </w:r>
      <w:r>
        <w:rPr>
          <w:color w:val="231F20"/>
        </w:rPr>
        <w:t>symptoms,</w:t>
      </w:r>
      <w:r>
        <w:rPr>
          <w:color w:val="231F20"/>
          <w:spacing w:val="1"/>
        </w:rPr>
        <w:t> </w:t>
      </w:r>
      <w:r>
        <w:rPr>
          <w:color w:val="231F20"/>
        </w:rPr>
        <w:t>compared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controls.</w:t>
      </w:r>
      <w:r>
        <w:rPr>
          <w:color w:val="231F20"/>
          <w:position w:val="6"/>
          <w:sz w:val="9"/>
        </w:rPr>
        <w:t>181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Carta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colleagues,</w:t>
      </w:r>
      <w:r>
        <w:rPr>
          <w:color w:val="231F20"/>
          <w:w w:val="95"/>
          <w:position w:val="6"/>
          <w:sz w:val="9"/>
        </w:rPr>
        <w:t>170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in a small cross-sectional community survey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 Mali, reported no association between acute malaria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common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disorder.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systematic</w:t>
      </w:r>
      <w:r>
        <w:rPr>
          <w:color w:val="231F20"/>
          <w:spacing w:val="1"/>
        </w:rPr>
        <w:t> </w:t>
      </w:r>
      <w:r>
        <w:rPr>
          <w:color w:val="231F20"/>
        </w:rPr>
        <w:t>review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provided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strong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evidence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malaria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both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short-term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eﬀects on cognitive function and longer-term eﬀects on</w:t>
      </w:r>
      <w:r>
        <w:rPr>
          <w:color w:val="231F20"/>
          <w:spacing w:val="1"/>
        </w:rPr>
        <w:t> </w:t>
      </w:r>
      <w:r>
        <w:rPr>
          <w:color w:val="231F20"/>
        </w:rPr>
        <w:t>cognitive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children.</w:t>
      </w:r>
      <w:r>
        <w:rPr>
          <w:color w:val="231F20"/>
          <w:position w:val="6"/>
          <w:sz w:val="9"/>
        </w:rPr>
        <w:t>182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Impairment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associated with the severity of the infection; cerebral</w:t>
      </w:r>
      <w:r>
        <w:rPr>
          <w:color w:val="231F20"/>
          <w:spacing w:val="1"/>
        </w:rPr>
        <w:t> </w:t>
      </w:r>
      <w:r>
        <w:rPr>
          <w:color w:val="231F20"/>
        </w:rPr>
        <w:t>malaria is especially important. Eﬀects of non-severe</w:t>
      </w:r>
      <w:r>
        <w:rPr>
          <w:color w:val="231F20"/>
          <w:spacing w:val="1"/>
        </w:rPr>
        <w:t> </w:t>
      </w:r>
      <w:r>
        <w:rPr>
          <w:color w:val="231F20"/>
        </w:rPr>
        <w:t>malarial disease might be mediated through disrupted</w:t>
      </w:r>
      <w:r>
        <w:rPr>
          <w:color w:val="231F20"/>
          <w:spacing w:val="1"/>
        </w:rPr>
        <w:t> </w:t>
      </w:r>
      <w:r>
        <w:rPr>
          <w:color w:val="231F20"/>
        </w:rPr>
        <w:t>school</w:t>
      </w:r>
      <w:r>
        <w:rPr>
          <w:color w:val="231F20"/>
          <w:spacing w:val="1"/>
        </w:rPr>
        <w:t> </w:t>
      </w:r>
      <w:r>
        <w:rPr>
          <w:color w:val="231F20"/>
        </w:rPr>
        <w:t>attendance.</w:t>
      </w:r>
      <w:r>
        <w:rPr>
          <w:color w:val="231F20"/>
          <w:position w:val="6"/>
          <w:sz w:val="9"/>
        </w:rPr>
        <w:t>182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adults,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1-year</w:t>
      </w:r>
      <w:r>
        <w:rPr>
          <w:color w:val="231F20"/>
          <w:spacing w:val="1"/>
        </w:rPr>
        <w:t> </w:t>
      </w:r>
      <w:r>
        <w:rPr>
          <w:color w:val="231F20"/>
        </w:rPr>
        <w:t>follow-up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cerebral malaria cases in Ghana reported no deﬁcits,</w:t>
      </w:r>
      <w:r>
        <w:rPr>
          <w:color w:val="231F20"/>
          <w:position w:val="6"/>
          <w:sz w:val="9"/>
        </w:rPr>
        <w:t>181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  <w:w w:val="95"/>
        </w:rPr>
        <w:t>and a 20-year follow-up of Vietnam war veterans reported</w:t>
      </w:r>
      <w:r>
        <w:rPr>
          <w:color w:val="231F20"/>
          <w:spacing w:val="-35"/>
          <w:w w:val="95"/>
        </w:rPr>
        <w:t> </w:t>
      </w:r>
      <w:bookmarkStart w:name="Maternal and child health" w:id="15"/>
      <w:bookmarkEnd w:id="15"/>
      <w:r>
        <w:rPr>
          <w:color w:val="231F20"/>
        </w:rPr>
        <w:t>deﬁ</w:t>
      </w:r>
      <w:r>
        <w:rPr>
          <w:color w:val="231F20"/>
        </w:rPr>
        <w:t>cits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memory,</w:t>
      </w:r>
      <w:r>
        <w:rPr>
          <w:color w:val="231F20"/>
          <w:spacing w:val="2"/>
        </w:rPr>
        <w:t> </w:t>
      </w:r>
      <w:r>
        <w:rPr>
          <w:color w:val="231F20"/>
        </w:rPr>
        <w:t>language,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attention.</w:t>
      </w:r>
      <w:r>
        <w:rPr>
          <w:color w:val="231F20"/>
          <w:position w:val="6"/>
          <w:sz w:val="9"/>
        </w:rPr>
        <w:t>183</w:t>
      </w:r>
    </w:p>
    <w:p>
      <w:pPr>
        <w:pStyle w:val="BodyText"/>
        <w:spacing w:line="249" w:lineRule="auto" w:before="12"/>
        <w:ind w:left="277" w:firstLine="141"/>
        <w:jc w:val="both"/>
      </w:pPr>
      <w:r>
        <w:rPr>
          <w:color w:val="231F20"/>
          <w:spacing w:val="-1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comparison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work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tuberculosis,</w:t>
      </w:r>
      <w:r>
        <w:rPr>
          <w:color w:val="231F20"/>
          <w:spacing w:val="-7"/>
        </w:rPr>
        <w:t> </w:t>
      </w:r>
      <w:r>
        <w:rPr>
          <w:color w:val="231F20"/>
        </w:rPr>
        <w:t>research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the eﬀect of mental health on the prevention and eﬀective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treatment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malaria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scarce.</w:t>
      </w:r>
      <w:r>
        <w:rPr>
          <w:color w:val="231F20"/>
          <w:spacing w:val="-4"/>
        </w:rPr>
        <w:t> </w:t>
      </w:r>
      <w:r>
        <w:rPr>
          <w:color w:val="231F20"/>
        </w:rPr>
        <w:t>Antimalaria</w:t>
      </w:r>
      <w:r>
        <w:rPr>
          <w:color w:val="231F20"/>
          <w:spacing w:val="-4"/>
        </w:rPr>
        <w:t> </w:t>
      </w:r>
      <w:r>
        <w:rPr>
          <w:color w:val="231F20"/>
        </w:rPr>
        <w:t>programmes</w:t>
      </w:r>
      <w:r>
        <w:rPr>
          <w:color w:val="231F20"/>
          <w:spacing w:val="-37"/>
        </w:rPr>
        <w:t> </w:t>
      </w:r>
      <w:r>
        <w:rPr>
          <w:color w:val="231F20"/>
        </w:rPr>
        <w:t>focus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intensiﬁcation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preventive</w:t>
      </w:r>
      <w:r>
        <w:rPr>
          <w:color w:val="231F20"/>
          <w:spacing w:val="1"/>
        </w:rPr>
        <w:t> </w:t>
      </w:r>
      <w:r>
        <w:rPr>
          <w:color w:val="231F20"/>
        </w:rPr>
        <w:t>measures,</w:t>
      </w:r>
      <w:r>
        <w:rPr>
          <w:color w:val="231F20"/>
          <w:position w:val="6"/>
          <w:sz w:val="9"/>
        </w:rPr>
        <w:t>184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(including</w:t>
      </w:r>
      <w:r>
        <w:rPr>
          <w:color w:val="231F20"/>
          <w:spacing w:val="1"/>
        </w:rPr>
        <w:t> </w:t>
      </w:r>
      <w:r>
        <w:rPr>
          <w:color w:val="231F20"/>
        </w:rPr>
        <w:t>use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insecticide-treated</w:t>
      </w:r>
      <w:r>
        <w:rPr>
          <w:color w:val="231F20"/>
          <w:spacing w:val="1"/>
        </w:rPr>
        <w:t> </w:t>
      </w:r>
      <w:r>
        <w:rPr>
          <w:color w:val="231F20"/>
        </w:rPr>
        <w:t>nets,</w:t>
      </w:r>
      <w:r>
        <w:rPr>
          <w:color w:val="231F20"/>
          <w:spacing w:val="1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reduce episodes of malaria in children by 50%),</w:t>
      </w:r>
      <w:r>
        <w:rPr>
          <w:color w:val="231F20"/>
          <w:position w:val="6"/>
          <w:sz w:val="9"/>
        </w:rPr>
        <w:t>185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encouragement of access to and uptake of aﬀordable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treatment within </w:t>
      </w:r>
      <w:r>
        <w:rPr>
          <w:color w:val="231F20"/>
        </w:rPr>
        <w:t>24 h of onset.</w:t>
      </w:r>
      <w:r>
        <w:rPr>
          <w:color w:val="231F20"/>
          <w:position w:val="6"/>
          <w:sz w:val="9"/>
        </w:rPr>
        <w:t>184 </w:t>
      </w:r>
      <w:r>
        <w:rPr>
          <w:color w:val="231F20"/>
        </w:rPr>
        <w:t>Recognised barriers to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adoption of preventive health measures include poverty,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inadequate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education,</w:t>
      </w:r>
      <w:r>
        <w:rPr>
          <w:color w:val="231F20"/>
          <w:w w:val="95"/>
          <w:position w:val="6"/>
          <w:sz w:val="9"/>
        </w:rPr>
        <w:t>186–188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knowledge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beliefs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malaria, and the complexity of preventive measures.</w:t>
      </w:r>
      <w:r>
        <w:rPr>
          <w:color w:val="231F20"/>
          <w:position w:val="6"/>
          <w:sz w:val="9"/>
        </w:rPr>
        <w:t>188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For children, women are often the ﬁrst to recognise the</w:t>
      </w:r>
      <w:r>
        <w:rPr>
          <w:color w:val="231F20"/>
          <w:spacing w:val="1"/>
        </w:rPr>
        <w:t> </w:t>
      </w:r>
      <w:r>
        <w:rPr>
          <w:color w:val="231F20"/>
        </w:rPr>
        <w:t>illness and have responsibility for illness management,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although they might not have decisionmaking or ﬁnancial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control.</w:t>
      </w:r>
      <w:r>
        <w:rPr>
          <w:color w:val="231F20"/>
          <w:spacing w:val="1"/>
        </w:rPr>
        <w:t> </w:t>
      </w:r>
      <w:r>
        <w:rPr>
          <w:color w:val="231F20"/>
        </w:rPr>
        <w:t>Although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eﬀects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illness-beliefs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attributions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help-seeking</w:t>
      </w:r>
      <w:r>
        <w:rPr>
          <w:color w:val="231F20"/>
          <w:position w:val="6"/>
          <w:sz w:val="9"/>
        </w:rPr>
        <w:t>189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self-treatment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increasingly well understood,</w:t>
      </w:r>
      <w:r>
        <w:rPr>
          <w:color w:val="231F20"/>
          <w:w w:val="95"/>
          <w:position w:val="6"/>
          <w:sz w:val="9"/>
        </w:rPr>
        <w:t>190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three reviews</w:t>
      </w:r>
      <w:r>
        <w:rPr>
          <w:color w:val="231F20"/>
          <w:w w:val="95"/>
          <w:position w:val="6"/>
          <w:sz w:val="9"/>
        </w:rPr>
        <w:t>189–191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suggest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that mental health has not been regarded as relevant to</w:t>
      </w:r>
      <w:r>
        <w:rPr>
          <w:color w:val="231F20"/>
          <w:spacing w:val="-37"/>
        </w:rPr>
        <w:t> </w:t>
      </w:r>
      <w:r>
        <w:rPr>
          <w:color w:val="231F20"/>
        </w:rPr>
        <w:t>help-seeking or self-treatment. Patient adherence is a</w:t>
      </w:r>
      <w:r>
        <w:rPr>
          <w:color w:val="231F20"/>
          <w:spacing w:val="1"/>
        </w:rPr>
        <w:t> </w:t>
      </w:r>
      <w:r>
        <w:rPr>
          <w:color w:val="231F20"/>
        </w:rPr>
        <w:t>major</w:t>
      </w:r>
      <w:r>
        <w:rPr>
          <w:color w:val="231F20"/>
          <w:spacing w:val="1"/>
        </w:rPr>
        <w:t> </w:t>
      </w:r>
      <w:r>
        <w:rPr>
          <w:color w:val="231F20"/>
        </w:rPr>
        <w:t>determinant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therapeutic</w:t>
      </w:r>
      <w:r>
        <w:rPr>
          <w:color w:val="231F20"/>
          <w:spacing w:val="1"/>
        </w:rPr>
        <w:t> </w:t>
      </w:r>
      <w:r>
        <w:rPr>
          <w:color w:val="231F20"/>
        </w:rPr>
        <w:t>response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antimalarial drugs. A systematic review of 24 studies</w:t>
      </w:r>
      <w:r>
        <w:rPr>
          <w:color w:val="231F20"/>
          <w:position w:val="6"/>
          <w:sz w:val="9"/>
        </w:rPr>
        <w:t>192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  <w:w w:val="95"/>
        </w:rPr>
        <w:t>concluded that adherence was improved by interventions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which focused on provider knowledge and behaviour,</w:t>
      </w:r>
      <w:r>
        <w:rPr>
          <w:color w:val="231F20"/>
          <w:spacing w:val="1"/>
        </w:rPr>
        <w:t> </w:t>
      </w:r>
      <w:r>
        <w:rPr>
          <w:color w:val="231F20"/>
        </w:rPr>
        <w:t>packaging, and provision of correct dosages. None 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these studies </w:t>
      </w:r>
      <w:r>
        <w:rPr>
          <w:color w:val="231F20"/>
        </w:rPr>
        <w:t>discussed whether patients’ mental health</w:t>
      </w:r>
      <w:r>
        <w:rPr>
          <w:color w:val="231F20"/>
          <w:spacing w:val="-37"/>
        </w:rPr>
        <w:t> </w:t>
      </w:r>
      <w:r>
        <w:rPr>
          <w:color w:val="231F20"/>
        </w:rPr>
        <w:t>(or maternal mental health status for children) would</w:t>
      </w:r>
      <w:r>
        <w:rPr>
          <w:color w:val="231F20"/>
          <w:spacing w:val="1"/>
        </w:rPr>
        <w:t> </w:t>
      </w:r>
      <w:r>
        <w:rPr>
          <w:color w:val="231F20"/>
        </w:rPr>
        <w:t>aﬀect</w:t>
      </w:r>
      <w:r>
        <w:rPr>
          <w:color w:val="231F20"/>
          <w:spacing w:val="3"/>
        </w:rPr>
        <w:t> </w:t>
      </w:r>
      <w:r>
        <w:rPr>
          <w:color w:val="231F20"/>
        </w:rPr>
        <w:t>adherence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treatment.</w:t>
      </w:r>
    </w:p>
    <w:p>
      <w:pPr>
        <w:pStyle w:val="BodyText"/>
        <w:spacing w:line="249" w:lineRule="auto" w:before="14"/>
        <w:ind w:left="277" w:firstLine="141"/>
        <w:jc w:val="both"/>
      </w:pPr>
      <w:r>
        <w:rPr>
          <w:color w:val="231F20"/>
        </w:rPr>
        <w:t>Inappropriate</w:t>
      </w:r>
      <w:r>
        <w:rPr>
          <w:color w:val="231F20"/>
          <w:spacing w:val="1"/>
        </w:rPr>
        <w:t> </w:t>
      </w:r>
      <w:r>
        <w:rPr>
          <w:color w:val="231F20"/>
        </w:rPr>
        <w:t>overdiagnosis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malaria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well</w:t>
      </w:r>
      <w:r>
        <w:rPr>
          <w:color w:val="231F20"/>
          <w:spacing w:val="-37"/>
        </w:rPr>
        <w:t> </w:t>
      </w:r>
      <w:r>
        <w:rPr>
          <w:color w:val="231F20"/>
        </w:rPr>
        <w:t>documented:</w:t>
      </w:r>
      <w:r>
        <w:rPr>
          <w:color w:val="231F20"/>
          <w:spacing w:val="1"/>
        </w:rPr>
        <w:t> </w:t>
      </w:r>
      <w:r>
        <w:rPr>
          <w:color w:val="231F20"/>
        </w:rPr>
        <w:t>adverse</w:t>
      </w:r>
      <w:r>
        <w:rPr>
          <w:color w:val="231F20"/>
          <w:spacing w:val="1"/>
        </w:rPr>
        <w:t> </w:t>
      </w:r>
      <w:r>
        <w:rPr>
          <w:color w:val="231F20"/>
        </w:rPr>
        <w:t>consequences</w:t>
      </w:r>
      <w:r>
        <w:rPr>
          <w:color w:val="231F20"/>
          <w:spacing w:val="1"/>
        </w:rPr>
        <w:t> </w:t>
      </w:r>
      <w:r>
        <w:rPr>
          <w:color w:val="231F20"/>
        </w:rPr>
        <w:t>include</w:t>
      </w:r>
      <w:r>
        <w:rPr>
          <w:color w:val="231F20"/>
          <w:spacing w:val="1"/>
        </w:rPr>
        <w:t> </w:t>
      </w:r>
      <w:r>
        <w:rPr>
          <w:color w:val="231F20"/>
        </w:rPr>
        <w:t>drug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side-eﬀects, drug resistance, increased health-care costs,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 failure to treat other causes of fever.</w:t>
      </w:r>
      <w:r>
        <w:rPr>
          <w:color w:val="231F20"/>
          <w:w w:val="95"/>
          <w:position w:val="6"/>
          <w:sz w:val="9"/>
        </w:rPr>
        <w:t>193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In Africa, more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than 70% of patients with suspected cases of malaria</w:t>
      </w:r>
      <w:r>
        <w:rPr>
          <w:color w:val="231F20"/>
          <w:spacing w:val="1"/>
        </w:rPr>
        <w:t> </w:t>
      </w:r>
      <w:r>
        <w:rPr>
          <w:color w:val="231F20"/>
        </w:rPr>
        <w:t>diagnose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manage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illness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traditional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remedies or non-prescription drugs.</w:t>
      </w:r>
      <w:r>
        <w:rPr>
          <w:color w:val="231F20"/>
          <w:w w:val="95"/>
          <w:position w:val="6"/>
          <w:sz w:val="9"/>
        </w:rPr>
        <w:t>193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A review suggests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average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overestimation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61%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(range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32–96%)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for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86" w:right="1919"/>
        <w:jc w:val="both"/>
      </w:pPr>
      <w:r>
        <w:rPr>
          <w:color w:val="231F20"/>
        </w:rPr>
        <w:t>clinical diagnosis, compared with a microscopy-based</w:t>
      </w:r>
      <w:r>
        <w:rPr>
          <w:color w:val="231F20"/>
          <w:spacing w:val="1"/>
        </w:rPr>
        <w:t> </w:t>
      </w:r>
      <w:r>
        <w:rPr>
          <w:color w:val="231F20"/>
        </w:rPr>
        <w:t>gold-standard diagnosis.</w:t>
      </w:r>
      <w:r>
        <w:rPr>
          <w:color w:val="231F20"/>
          <w:position w:val="6"/>
          <w:sz w:val="9"/>
        </w:rPr>
        <w:t>193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 one series, 40% of those</w:t>
      </w:r>
      <w:r>
        <w:rPr>
          <w:color w:val="231F20"/>
          <w:spacing w:val="1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clinical</w:t>
      </w:r>
      <w:r>
        <w:rPr>
          <w:color w:val="231F20"/>
          <w:spacing w:val="-4"/>
        </w:rPr>
        <w:t> </w:t>
      </w:r>
      <w:r>
        <w:rPr>
          <w:color w:val="231F20"/>
        </w:rPr>
        <w:t>diagnosis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present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pyrexia.</w:t>
      </w:r>
      <w:r>
        <w:rPr>
          <w:color w:val="231F20"/>
          <w:position w:val="6"/>
          <w:sz w:val="9"/>
        </w:rPr>
        <w:t>194</w:t>
      </w:r>
      <w:r>
        <w:rPr>
          <w:color w:val="231F20"/>
          <w:spacing w:val="-17"/>
          <w:position w:val="6"/>
          <w:sz w:val="9"/>
        </w:rPr>
        <w:t> </w:t>
      </w:r>
      <w:r>
        <w:rPr>
          <w:color w:val="231F20"/>
        </w:rPr>
        <w:t>Somatisation</w:t>
      </w:r>
      <w:r>
        <w:rPr>
          <w:color w:val="231F20"/>
          <w:spacing w:val="1"/>
        </w:rPr>
        <w:t> </w:t>
      </w:r>
      <w:r>
        <w:rPr>
          <w:color w:val="231F20"/>
        </w:rPr>
        <w:t>might</w:t>
      </w:r>
      <w:r>
        <w:rPr>
          <w:color w:val="231F20"/>
          <w:spacing w:val="1"/>
        </w:rPr>
        <w:t> </w:t>
      </w:r>
      <w:r>
        <w:rPr>
          <w:color w:val="231F20"/>
        </w:rPr>
        <w:t>well</w:t>
      </w:r>
      <w:r>
        <w:rPr>
          <w:color w:val="231F20"/>
          <w:spacing w:val="1"/>
        </w:rPr>
        <w:t> </w:t>
      </w:r>
      <w:r>
        <w:rPr>
          <w:color w:val="231F20"/>
        </w:rPr>
        <w:t>account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proportion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misdiagnosed</w:t>
      </w:r>
      <w:r>
        <w:rPr>
          <w:color w:val="231F20"/>
          <w:spacing w:val="4"/>
        </w:rPr>
        <w:t> </w:t>
      </w:r>
      <w:r>
        <w:rPr>
          <w:color w:val="231F20"/>
        </w:rPr>
        <w:t>cases.</w:t>
      </w:r>
    </w:p>
    <w:p>
      <w:pPr>
        <w:pStyle w:val="Heading1"/>
        <w:spacing w:before="174"/>
        <w:jc w:val="both"/>
      </w:pPr>
      <w:r>
        <w:rPr>
          <w:color w:val="00703C"/>
          <w:spacing w:val="-1"/>
          <w:w w:val="80"/>
        </w:rPr>
        <w:t>Reproductive</w:t>
      </w:r>
      <w:r>
        <w:rPr>
          <w:color w:val="00703C"/>
          <w:spacing w:val="-11"/>
          <w:w w:val="80"/>
        </w:rPr>
        <w:t> </w:t>
      </w:r>
      <w:r>
        <w:rPr>
          <w:color w:val="00703C"/>
          <w:w w:val="80"/>
        </w:rPr>
        <w:t>and</w:t>
      </w:r>
      <w:r>
        <w:rPr>
          <w:color w:val="00703C"/>
          <w:spacing w:val="-11"/>
          <w:w w:val="80"/>
        </w:rPr>
        <w:t> </w:t>
      </w:r>
      <w:r>
        <w:rPr>
          <w:color w:val="00703C"/>
          <w:w w:val="80"/>
        </w:rPr>
        <w:t>sexual</w:t>
      </w:r>
      <w:r>
        <w:rPr>
          <w:color w:val="00703C"/>
          <w:spacing w:val="-11"/>
          <w:w w:val="80"/>
        </w:rPr>
        <w:t> </w:t>
      </w:r>
      <w:r>
        <w:rPr>
          <w:color w:val="00703C"/>
          <w:w w:val="80"/>
        </w:rPr>
        <w:t>health</w:t>
      </w:r>
    </w:p>
    <w:p>
      <w:pPr>
        <w:pStyle w:val="BodyText"/>
        <w:spacing w:line="249" w:lineRule="auto" w:before="3"/>
        <w:ind w:left="186" w:right="1918"/>
        <w:jc w:val="both"/>
        <w:rPr>
          <w:sz w:val="9"/>
        </w:rPr>
      </w:pPr>
      <w:r>
        <w:rPr>
          <w:color w:val="231F20"/>
        </w:rPr>
        <w:t>Women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heightened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common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disorders: a female to male sex ratio of 1∙5 to 2∙0 is</w:t>
      </w:r>
      <w:r>
        <w:rPr>
          <w:color w:val="231F20"/>
          <w:spacing w:val="1"/>
        </w:rPr>
        <w:t> </w:t>
      </w:r>
      <w:r>
        <w:rPr>
          <w:color w:val="231F20"/>
        </w:rPr>
        <w:t>typical.</w:t>
      </w:r>
      <w:r>
        <w:rPr>
          <w:color w:val="231F20"/>
          <w:position w:val="6"/>
          <w:sz w:val="9"/>
        </w:rPr>
        <w:t>195,196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Pakistan,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prevalence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common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men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similar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regions, but women are two to three times more likely</w:t>
      </w:r>
      <w:r>
        <w:rPr>
          <w:color w:val="231F20"/>
          <w:spacing w:val="1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men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suﬀer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such</w:t>
      </w:r>
      <w:r>
        <w:rPr>
          <w:color w:val="231F20"/>
          <w:spacing w:val="-7"/>
        </w:rPr>
        <w:t> </w:t>
      </w:r>
      <w:r>
        <w:rPr>
          <w:color w:val="231F20"/>
        </w:rPr>
        <w:t>disorders.</w:t>
      </w:r>
      <w:r>
        <w:rPr>
          <w:color w:val="231F20"/>
          <w:position w:val="6"/>
          <w:sz w:val="9"/>
        </w:rPr>
        <w:t>197</w:t>
      </w:r>
      <w:r>
        <w:rPr>
          <w:color w:val="231F20"/>
          <w:spacing w:val="14"/>
          <w:position w:val="6"/>
          <w:sz w:val="9"/>
        </w:rPr>
        <w:t> </w:t>
      </w:r>
      <w:r>
        <w:rPr>
          <w:color w:val="231F20"/>
        </w:rPr>
        <w:t>Gender</w:t>
      </w:r>
      <w:r>
        <w:rPr>
          <w:color w:val="231F20"/>
          <w:spacing w:val="-7"/>
        </w:rPr>
        <w:t> </w:t>
      </w:r>
      <w:r>
        <w:rPr>
          <w:color w:val="231F20"/>
        </w:rPr>
        <w:t>aﬀects</w:t>
      </w:r>
      <w:r>
        <w:rPr>
          <w:color w:val="231F20"/>
          <w:spacing w:val="-37"/>
        </w:rPr>
        <w:t> </w:t>
      </w:r>
      <w:r>
        <w:rPr>
          <w:color w:val="231F20"/>
        </w:rPr>
        <w:t>many of the determinants of mental health, including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socioeconomic</w:t>
      </w:r>
      <w:r>
        <w:rPr>
          <w:color w:val="231F20"/>
          <w:spacing w:val="-9"/>
        </w:rPr>
        <w:t> </w:t>
      </w:r>
      <w:r>
        <w:rPr>
          <w:color w:val="231F20"/>
        </w:rPr>
        <w:t>position,</w:t>
      </w:r>
      <w:r>
        <w:rPr>
          <w:color w:val="231F20"/>
          <w:spacing w:val="-9"/>
        </w:rPr>
        <w:t> </w:t>
      </w:r>
      <w:r>
        <w:rPr>
          <w:color w:val="231F20"/>
        </w:rPr>
        <w:t>access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resources,</w:t>
      </w:r>
      <w:r>
        <w:rPr>
          <w:color w:val="231F20"/>
          <w:spacing w:val="-8"/>
        </w:rPr>
        <w:t> </w:t>
      </w:r>
      <w:r>
        <w:rPr>
          <w:color w:val="231F20"/>
        </w:rPr>
        <w:t>social</w:t>
      </w:r>
      <w:r>
        <w:rPr>
          <w:color w:val="231F20"/>
          <w:spacing w:val="-9"/>
        </w:rPr>
        <w:t> </w:t>
      </w:r>
      <w:r>
        <w:rPr>
          <w:color w:val="231F20"/>
        </w:rPr>
        <w:t>roles,</w:t>
      </w:r>
      <w:r>
        <w:rPr>
          <w:color w:val="231F20"/>
          <w:spacing w:val="-37"/>
        </w:rPr>
        <w:t> </w:t>
      </w:r>
      <w:r>
        <w:rPr>
          <w:color w:val="231F20"/>
        </w:rPr>
        <w:t>rank,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status;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gender</w:t>
      </w:r>
      <w:r>
        <w:rPr>
          <w:color w:val="231F20"/>
          <w:spacing w:val="1"/>
        </w:rPr>
        <w:t> </w:t>
      </w:r>
      <w:r>
        <w:rPr>
          <w:color w:val="231F20"/>
        </w:rPr>
        <w:t>diﬀerences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</w:rPr>
        <w:t>diminish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controlling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mediators.</w:t>
      </w:r>
      <w:r>
        <w:rPr>
          <w:color w:val="231F20"/>
          <w:w w:val="95"/>
          <w:position w:val="6"/>
          <w:sz w:val="9"/>
        </w:rPr>
        <w:t>195,198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gendered</w:t>
      </w:r>
      <w:r>
        <w:rPr>
          <w:color w:val="231F20"/>
          <w:spacing w:val="35"/>
        </w:rPr>
        <w:t> </w:t>
      </w:r>
      <w:r>
        <w:rPr>
          <w:color w:val="231F20"/>
          <w:w w:val="95"/>
        </w:rPr>
        <w:t>disadvantage</w:t>
      </w:r>
      <w:r>
        <w:rPr>
          <w:color w:val="231F20"/>
          <w:spacing w:val="36"/>
        </w:rPr>
        <w:t> </w:t>
      </w:r>
      <w:r>
        <w:rPr>
          <w:color w:val="231F20"/>
          <w:w w:val="95"/>
        </w:rPr>
        <w:t>experienced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women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many</w:t>
      </w:r>
      <w:r>
        <w:rPr>
          <w:color w:val="231F20"/>
          <w:spacing w:val="1"/>
        </w:rPr>
        <w:t> </w:t>
      </w:r>
      <w:r>
        <w:rPr>
          <w:color w:val="231F20"/>
        </w:rPr>
        <w:t>parts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world</w:t>
      </w:r>
      <w:r>
        <w:rPr>
          <w:color w:val="231F20"/>
          <w:position w:val="6"/>
          <w:sz w:val="9"/>
        </w:rPr>
        <w:t>199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might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relevant factor; for example, a large cross-sectional survey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Goa,</w:t>
      </w:r>
      <w:r>
        <w:rPr>
          <w:color w:val="231F20"/>
          <w:spacing w:val="1"/>
        </w:rPr>
        <w:t> </w:t>
      </w:r>
      <w:r>
        <w:rPr>
          <w:color w:val="231F20"/>
        </w:rPr>
        <w:t>India</w:t>
      </w:r>
      <w:r>
        <w:rPr>
          <w:color w:val="231F20"/>
          <w:spacing w:val="1"/>
        </w:rPr>
        <w:t> </w:t>
      </w:r>
      <w:r>
        <w:rPr>
          <w:color w:val="231F20"/>
        </w:rPr>
        <w:t>identiﬁed</w:t>
      </w:r>
      <w:r>
        <w:rPr>
          <w:color w:val="231F20"/>
          <w:spacing w:val="1"/>
        </w:rPr>
        <w:t> </w:t>
      </w:r>
      <w:r>
        <w:rPr>
          <w:color w:val="231F20"/>
        </w:rPr>
        <w:t>strong</w:t>
      </w:r>
      <w:r>
        <w:rPr>
          <w:color w:val="231F20"/>
          <w:spacing w:val="1"/>
        </w:rPr>
        <w:t> </w:t>
      </w:r>
      <w:r>
        <w:rPr>
          <w:color w:val="231F20"/>
        </w:rPr>
        <w:t>associations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common mental disorders and indicators of disadvantage,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including early age at marriage, intimate partner violence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abuse,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absence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decisionmaking</w:t>
      </w:r>
      <w:r>
        <w:rPr>
          <w:color w:val="231F20"/>
          <w:spacing w:val="-4"/>
        </w:rPr>
        <w:t> </w:t>
      </w:r>
      <w:r>
        <w:rPr>
          <w:color w:val="231F20"/>
        </w:rPr>
        <w:t>autonomy.</w:t>
      </w:r>
      <w:r>
        <w:rPr>
          <w:color w:val="231F20"/>
          <w:position w:val="6"/>
          <w:sz w:val="9"/>
        </w:rPr>
        <w:t>200</w:t>
      </w:r>
    </w:p>
    <w:p>
      <w:pPr>
        <w:pStyle w:val="BodyText"/>
        <w:spacing w:line="249" w:lineRule="auto" w:before="9"/>
        <w:ind w:left="186" w:right="1916" w:firstLine="141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systematic</w:t>
      </w:r>
      <w:r>
        <w:rPr>
          <w:color w:val="231F20"/>
          <w:spacing w:val="1"/>
        </w:rPr>
        <w:t> </w:t>
      </w:r>
      <w:r>
        <w:rPr>
          <w:color w:val="231F20"/>
        </w:rPr>
        <w:t>review</w:t>
      </w:r>
      <w:r>
        <w:rPr>
          <w:color w:val="231F20"/>
          <w:spacing w:val="1"/>
        </w:rPr>
        <w:t> </w:t>
      </w:r>
      <w:r>
        <w:rPr>
          <w:color w:val="231F20"/>
        </w:rPr>
        <w:t>identiﬁed</w:t>
      </w:r>
      <w:r>
        <w:rPr>
          <w:color w:val="231F20"/>
          <w:spacing w:val="1"/>
        </w:rPr>
        <w:t> </w:t>
      </w:r>
      <w:r>
        <w:rPr>
          <w:color w:val="231F20"/>
        </w:rPr>
        <w:t>122</w:t>
      </w:r>
      <w:r>
        <w:rPr>
          <w:color w:val="231F20"/>
          <w:spacing w:val="1"/>
        </w:rPr>
        <w:t> </w:t>
      </w:r>
      <w:r>
        <w:rPr>
          <w:color w:val="231F20"/>
        </w:rPr>
        <w:t>studies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association between mental disorder and gynaecological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morbidity.</w:t>
      </w:r>
      <w:r>
        <w:rPr>
          <w:color w:val="231F20"/>
          <w:position w:val="6"/>
          <w:sz w:val="9"/>
        </w:rPr>
        <w:t>201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Sexual and other forms of abuse, anxiety,</w:t>
      </w:r>
      <w:r>
        <w:rPr>
          <w:color w:val="231F20"/>
          <w:spacing w:val="1"/>
        </w:rPr>
        <w:t> </w:t>
      </w:r>
      <w:r>
        <w:rPr>
          <w:color w:val="231F20"/>
        </w:rPr>
        <w:t>depression,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use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substances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alcohol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robustly and consistently reported to be associated with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various</w:t>
      </w:r>
      <w:r>
        <w:rPr>
          <w:color w:val="231F20"/>
          <w:spacing w:val="1"/>
        </w:rPr>
        <w:t> </w:t>
      </w:r>
      <w:r>
        <w:rPr>
          <w:color w:val="231F20"/>
        </w:rPr>
        <w:t>reproductive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outcomes,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</w:rPr>
        <w:t>dysmenorrhoea,</w:t>
      </w:r>
      <w:r>
        <w:rPr>
          <w:color w:val="231F20"/>
          <w:spacing w:val="1"/>
        </w:rPr>
        <w:t> </w:t>
      </w:r>
      <w:r>
        <w:rPr>
          <w:color w:val="231F20"/>
        </w:rPr>
        <w:t>dyspareunia,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non-cyclical</w:t>
      </w:r>
      <w:r>
        <w:rPr>
          <w:color w:val="231F20"/>
          <w:spacing w:val="1"/>
        </w:rPr>
        <w:t> </w:t>
      </w:r>
      <w:r>
        <w:rPr>
          <w:color w:val="231F20"/>
        </w:rPr>
        <w:t>pelvic</w:t>
      </w:r>
      <w:r>
        <w:rPr>
          <w:color w:val="231F20"/>
          <w:spacing w:val="1"/>
        </w:rPr>
        <w:t> </w:t>
      </w:r>
      <w:r>
        <w:rPr>
          <w:color w:val="231F20"/>
        </w:rPr>
        <w:t>pain.</w:t>
      </w:r>
      <w:r>
        <w:rPr>
          <w:color w:val="231F20"/>
          <w:position w:val="6"/>
          <w:sz w:val="9"/>
        </w:rPr>
        <w:t>200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Studies in south Asia, where abnormal vaginal</w:t>
      </w:r>
      <w:r>
        <w:rPr>
          <w:color w:val="231F20"/>
          <w:spacing w:val="1"/>
        </w:rPr>
        <w:t> </w:t>
      </w:r>
      <w:r>
        <w:rPr>
          <w:color w:val="231F20"/>
        </w:rPr>
        <w:t>discharge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common</w:t>
      </w:r>
      <w:r>
        <w:rPr>
          <w:color w:val="231F20"/>
          <w:spacing w:val="1"/>
        </w:rPr>
        <w:t> </w:t>
      </w:r>
      <w:r>
        <w:rPr>
          <w:color w:val="231F20"/>
        </w:rPr>
        <w:t>complaint,</w:t>
      </w:r>
      <w:r>
        <w:rPr>
          <w:color w:val="231F20"/>
          <w:spacing w:val="1"/>
        </w:rPr>
        <w:t> </w:t>
      </w:r>
      <w:r>
        <w:rPr>
          <w:color w:val="231F20"/>
        </w:rPr>
        <w:t>report</w:t>
      </w:r>
      <w:r>
        <w:rPr>
          <w:color w:val="231F20"/>
          <w:spacing w:val="1"/>
        </w:rPr>
        <w:t> </w:t>
      </w:r>
      <w:r>
        <w:rPr>
          <w:color w:val="231F20"/>
        </w:rPr>
        <w:t>similar</w:t>
      </w:r>
      <w:r>
        <w:rPr>
          <w:color w:val="231F20"/>
          <w:spacing w:val="1"/>
        </w:rPr>
        <w:t> </w:t>
      </w:r>
      <w:r>
        <w:rPr>
          <w:color w:val="231F20"/>
        </w:rPr>
        <w:t>associations.</w:t>
      </w:r>
      <w:r>
        <w:rPr>
          <w:color w:val="231F20"/>
          <w:position w:val="6"/>
          <w:sz w:val="9"/>
        </w:rPr>
        <w:t>200,202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Gynaecological</w:t>
      </w:r>
      <w:r>
        <w:rPr>
          <w:color w:val="231F20"/>
          <w:spacing w:val="1"/>
        </w:rPr>
        <w:t> </w:t>
      </w:r>
      <w:r>
        <w:rPr>
          <w:color w:val="231F20"/>
        </w:rPr>
        <w:t>complaints</w:t>
      </w:r>
      <w:r>
        <w:rPr>
          <w:color w:val="231F20"/>
          <w:spacing w:val="1"/>
        </w:rPr>
        <w:t> </w:t>
      </w:r>
      <w:r>
        <w:rPr>
          <w:color w:val="231F20"/>
        </w:rPr>
        <w:t>might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somatic idioms for common mental disorders; in the</w:t>
      </w:r>
      <w:r>
        <w:rPr>
          <w:color w:val="231F20"/>
          <w:spacing w:val="1"/>
        </w:rPr>
        <w:t> </w:t>
      </w:r>
      <w:r>
        <w:rPr>
          <w:color w:val="231F20"/>
        </w:rPr>
        <w:t>Goa</w:t>
      </w:r>
      <w:r>
        <w:rPr>
          <w:color w:val="231F20"/>
          <w:spacing w:val="1"/>
        </w:rPr>
        <w:t> </w:t>
      </w:r>
      <w:r>
        <w:rPr>
          <w:color w:val="231F20"/>
        </w:rPr>
        <w:t>study,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complaint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vaginal</w:t>
      </w:r>
      <w:r>
        <w:rPr>
          <w:color w:val="231F20"/>
          <w:spacing w:val="1"/>
        </w:rPr>
        <w:t> </w:t>
      </w:r>
      <w:r>
        <w:rPr>
          <w:color w:val="231F20"/>
        </w:rPr>
        <w:t>discharge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associated with symptoms of common mental disorder</w:t>
      </w:r>
      <w:r>
        <w:rPr>
          <w:color w:val="231F20"/>
          <w:spacing w:val="1"/>
        </w:rPr>
        <w:t> </w:t>
      </w:r>
      <w:r>
        <w:rPr>
          <w:color w:val="231F20"/>
        </w:rPr>
        <w:t>(OR</w:t>
      </w:r>
      <w:r>
        <w:rPr>
          <w:color w:val="231F20"/>
          <w:spacing w:val="1"/>
        </w:rPr>
        <w:t> </w:t>
      </w:r>
      <w:r>
        <w:rPr>
          <w:color w:val="231F20"/>
        </w:rPr>
        <w:t>2∙2,</w:t>
      </w:r>
      <w:r>
        <w:rPr>
          <w:color w:val="231F20"/>
          <w:spacing w:val="1"/>
        </w:rPr>
        <w:t> </w:t>
      </w:r>
      <w:r>
        <w:rPr>
          <w:color w:val="231F20"/>
        </w:rPr>
        <w:t>95%</w:t>
      </w:r>
      <w:r>
        <w:rPr>
          <w:color w:val="231F20"/>
          <w:spacing w:val="1"/>
        </w:rPr>
        <w:t> </w:t>
      </w:r>
      <w:r>
        <w:rPr>
          <w:color w:val="231F20"/>
        </w:rPr>
        <w:t>CI</w:t>
      </w:r>
      <w:r>
        <w:rPr>
          <w:color w:val="231F20"/>
          <w:spacing w:val="1"/>
        </w:rPr>
        <w:t> </w:t>
      </w:r>
      <w:r>
        <w:rPr>
          <w:color w:val="231F20"/>
        </w:rPr>
        <w:t>1∙4–3∙2)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somatoform</w:t>
      </w:r>
      <w:r>
        <w:rPr>
          <w:color w:val="231F20"/>
          <w:spacing w:val="1"/>
        </w:rPr>
        <w:t> </w:t>
      </w:r>
      <w:r>
        <w:rPr>
          <w:color w:val="231F20"/>
        </w:rPr>
        <w:t>disorders</w:t>
      </w:r>
      <w:r>
        <w:rPr>
          <w:color w:val="231F20"/>
          <w:spacing w:val="-37"/>
        </w:rPr>
        <w:t> </w:t>
      </w:r>
      <w:r>
        <w:rPr>
          <w:color w:val="231F20"/>
        </w:rPr>
        <w:t>(6∙2, 4∙0–9∙7), but not with reproductive-tract infection</w:t>
      </w:r>
      <w:r>
        <w:rPr>
          <w:color w:val="231F20"/>
          <w:spacing w:val="1"/>
        </w:rPr>
        <w:t> </w:t>
      </w:r>
      <w:r>
        <w:rPr>
          <w:color w:val="231F20"/>
        </w:rPr>
        <w:t>diagnosed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gold-standard</w:t>
      </w:r>
      <w:r>
        <w:rPr>
          <w:color w:val="231F20"/>
          <w:spacing w:val="1"/>
        </w:rPr>
        <w:t> </w:t>
      </w:r>
      <w:r>
        <w:rPr>
          <w:color w:val="231F20"/>
        </w:rPr>
        <w:t>laboratory</w:t>
      </w:r>
      <w:r>
        <w:rPr>
          <w:color w:val="231F20"/>
          <w:spacing w:val="1"/>
        </w:rPr>
        <w:t> </w:t>
      </w:r>
      <w:r>
        <w:rPr>
          <w:color w:val="231F20"/>
        </w:rPr>
        <w:t>tests</w:t>
      </w:r>
      <w:r>
        <w:rPr>
          <w:color w:val="231F20"/>
          <w:spacing w:val="1"/>
        </w:rPr>
        <w:t> </w:t>
      </w:r>
      <w:r>
        <w:rPr>
          <w:color w:val="231F20"/>
        </w:rPr>
        <w:t>(1∙2,</w:t>
      </w:r>
      <w:r>
        <w:rPr>
          <w:color w:val="231F20"/>
          <w:spacing w:val="1"/>
        </w:rPr>
        <w:t> </w:t>
      </w:r>
      <w:r>
        <w:rPr>
          <w:color w:val="231F20"/>
        </w:rPr>
        <w:t>0∙9–1∙6).</w:t>
      </w:r>
      <w:r>
        <w:rPr>
          <w:color w:val="231F20"/>
          <w:position w:val="6"/>
          <w:sz w:val="9"/>
        </w:rPr>
        <w:t>203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Asian</w:t>
      </w:r>
      <w:r>
        <w:rPr>
          <w:color w:val="231F20"/>
          <w:spacing w:val="1"/>
        </w:rPr>
        <w:t> </w:t>
      </w:r>
      <w:r>
        <w:rPr>
          <w:color w:val="231F20"/>
        </w:rPr>
        <w:t>cultures,</w:t>
      </w:r>
      <w:r>
        <w:rPr>
          <w:color w:val="231F20"/>
          <w:spacing w:val="1"/>
        </w:rPr>
        <w:t> </w:t>
      </w:r>
      <w:r>
        <w:rPr>
          <w:color w:val="231F20"/>
        </w:rPr>
        <w:t>explanatory</w:t>
      </w:r>
      <w:r>
        <w:rPr>
          <w:color w:val="231F20"/>
          <w:spacing w:val="1"/>
        </w:rPr>
        <w:t> </w:t>
      </w:r>
      <w:r>
        <w:rPr>
          <w:color w:val="231F20"/>
        </w:rPr>
        <w:t>models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reproductive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experiences</w:t>
      </w:r>
      <w:r>
        <w:rPr>
          <w:color w:val="231F20"/>
          <w:spacing w:val="1"/>
        </w:rPr>
        <w:t> </w:t>
      </w:r>
      <w:r>
        <w:rPr>
          <w:color w:val="231F20"/>
        </w:rPr>
        <w:t>might</w:t>
      </w:r>
      <w:r>
        <w:rPr>
          <w:color w:val="231F20"/>
          <w:spacing w:val="1"/>
        </w:rPr>
        <w:t> </w:t>
      </w:r>
      <w:r>
        <w:rPr>
          <w:color w:val="231F20"/>
        </w:rPr>
        <w:t>enhance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association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domains.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jc w:val="both"/>
      </w:pPr>
      <w:r>
        <w:rPr>
          <w:color w:val="00703C"/>
          <w:w w:val="80"/>
        </w:rPr>
        <w:t>Maternal</w:t>
      </w:r>
      <w:r>
        <w:rPr>
          <w:color w:val="00703C"/>
          <w:spacing w:val="-3"/>
          <w:w w:val="80"/>
        </w:rPr>
        <w:t> </w:t>
      </w:r>
      <w:r>
        <w:rPr>
          <w:color w:val="00703C"/>
          <w:w w:val="80"/>
        </w:rPr>
        <w:t>and</w:t>
      </w:r>
      <w:r>
        <w:rPr>
          <w:color w:val="00703C"/>
          <w:spacing w:val="-2"/>
          <w:w w:val="80"/>
        </w:rPr>
        <w:t> </w:t>
      </w:r>
      <w:r>
        <w:rPr>
          <w:color w:val="00703C"/>
          <w:w w:val="80"/>
        </w:rPr>
        <w:t>child</w:t>
      </w:r>
      <w:r>
        <w:rPr>
          <w:color w:val="00703C"/>
          <w:spacing w:val="-2"/>
          <w:w w:val="80"/>
        </w:rPr>
        <w:t> </w:t>
      </w:r>
      <w:r>
        <w:rPr>
          <w:color w:val="00703C"/>
          <w:w w:val="80"/>
        </w:rPr>
        <w:t>health</w:t>
      </w:r>
    </w:p>
    <w:p>
      <w:pPr>
        <w:pStyle w:val="BodyText"/>
        <w:spacing w:line="249" w:lineRule="auto" w:before="4"/>
        <w:ind w:left="186" w:right="1919"/>
        <w:jc w:val="both"/>
      </w:pPr>
      <w:r>
        <w:rPr>
          <w:color w:val="231F20"/>
        </w:rPr>
        <w:t>Maternal psychosis aﬀects infant growth and survival.</w:t>
      </w:r>
      <w:r>
        <w:rPr>
          <w:color w:val="231F20"/>
          <w:spacing w:val="1"/>
        </w:rPr>
        <w:t> </w:t>
      </w:r>
      <w:r>
        <w:rPr>
          <w:color w:val="231F20"/>
        </w:rPr>
        <w:t>Maternal schizophrenia is consistently associated with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preterm delivery</w:t>
      </w:r>
      <w:r>
        <w:rPr>
          <w:color w:val="231F20"/>
          <w:w w:val="95"/>
          <w:position w:val="6"/>
          <w:sz w:val="9"/>
        </w:rPr>
        <w:t>204,205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and low birthweight.</w:t>
      </w:r>
      <w:r>
        <w:rPr>
          <w:color w:val="231F20"/>
          <w:w w:val="95"/>
          <w:position w:val="6"/>
          <w:sz w:val="9"/>
        </w:rPr>
        <w:t>204–206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The eﬀect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of maternal psychosis on child survival has also been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investigated—a meta-analysis linked maternal psychosis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two-fold</w:t>
      </w:r>
      <w:r>
        <w:rPr>
          <w:color w:val="231F20"/>
          <w:spacing w:val="1"/>
        </w:rPr>
        <w:t> </w:t>
      </w:r>
      <w:r>
        <w:rPr>
          <w:color w:val="231F20"/>
        </w:rPr>
        <w:t>increased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stillbirth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infant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mortality.</w:t>
      </w:r>
      <w:r>
        <w:rPr>
          <w:color w:val="231F20"/>
          <w:w w:val="95"/>
          <w:position w:val="6"/>
          <w:sz w:val="9"/>
        </w:rPr>
        <w:t>207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Postpartum depression aﬀects 10% to 15% of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women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developed</w:t>
      </w:r>
      <w:r>
        <w:rPr>
          <w:color w:val="231F20"/>
          <w:spacing w:val="1"/>
        </w:rPr>
        <w:t> </w:t>
      </w:r>
      <w:r>
        <w:rPr>
          <w:color w:val="231F20"/>
        </w:rPr>
        <w:t>countries,</w:t>
      </w:r>
      <w:r>
        <w:rPr>
          <w:color w:val="231F20"/>
          <w:position w:val="6"/>
          <w:sz w:val="9"/>
        </w:rPr>
        <w:t>208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adverse</w:t>
      </w:r>
      <w:r>
        <w:rPr>
          <w:color w:val="231F20"/>
          <w:spacing w:val="1"/>
        </w:rPr>
        <w:t> </w:t>
      </w:r>
      <w:r>
        <w:rPr>
          <w:color w:val="231F20"/>
        </w:rPr>
        <w:t>consequences for the early mother–infant relationship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children’s</w:t>
      </w:r>
      <w:r>
        <w:rPr>
          <w:color w:val="231F20"/>
          <w:spacing w:val="1"/>
        </w:rPr>
        <w:t> </w:t>
      </w:r>
      <w:r>
        <w:rPr>
          <w:color w:val="231F20"/>
        </w:rPr>
        <w:t>psychological</w:t>
      </w:r>
      <w:r>
        <w:rPr>
          <w:color w:val="231F20"/>
          <w:spacing w:val="1"/>
        </w:rPr>
        <w:t> </w:t>
      </w:r>
      <w:r>
        <w:rPr>
          <w:color w:val="231F20"/>
        </w:rPr>
        <w:t>development.</w:t>
      </w:r>
      <w:r>
        <w:rPr>
          <w:color w:val="231F20"/>
          <w:position w:val="6"/>
          <w:sz w:val="9"/>
        </w:rPr>
        <w:t>209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low-income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middle-income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countries,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prevalence</w:t>
      </w:r>
    </w:p>
    <w:p>
      <w:pPr>
        <w:spacing w:after="0" w:line="249" w:lineRule="auto"/>
        <w:jc w:val="both"/>
        <w:sectPr>
          <w:type w:val="continuous"/>
          <w:pgSz w:w="11910" w:h="15990"/>
          <w:pgMar w:top="0" w:bottom="520" w:left="460" w:right="460"/>
          <w:cols w:num="2" w:equalWidth="0">
            <w:col w:w="4558" w:space="40"/>
            <w:col w:w="639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921"/>
        <w:jc w:val="both"/>
      </w:pPr>
      <w:r>
        <w:rPr>
          <w:color w:val="231F20"/>
        </w:rPr>
        <w:t>of perinatal depression is, if anything, somewhat higher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than in the developed world.</w:t>
      </w:r>
      <w:r>
        <w:rPr>
          <w:color w:val="231F20"/>
          <w:w w:val="95"/>
          <w:position w:val="6"/>
          <w:sz w:val="9"/>
        </w:rPr>
        <w:t>210,211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Physical development of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infants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particular</w:t>
      </w:r>
      <w:r>
        <w:rPr>
          <w:color w:val="231F20"/>
          <w:spacing w:val="-9"/>
        </w:rPr>
        <w:t> </w:t>
      </w:r>
      <w:r>
        <w:rPr>
          <w:color w:val="231F20"/>
        </w:rPr>
        <w:t>problem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Asia.</w:t>
      </w:r>
      <w:r>
        <w:rPr>
          <w:color w:val="231F20"/>
          <w:position w:val="6"/>
          <w:sz w:val="9"/>
        </w:rPr>
        <w:t>212</w:t>
      </w:r>
      <w:r>
        <w:rPr>
          <w:color w:val="231F20"/>
          <w:spacing w:val="11"/>
          <w:position w:val="6"/>
          <w:sz w:val="9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independent</w:t>
      </w:r>
      <w:r>
        <w:rPr>
          <w:color w:val="231F20"/>
          <w:spacing w:val="-38"/>
        </w:rPr>
        <w:t> </w:t>
      </w:r>
      <w:r>
        <w:rPr>
          <w:color w:val="231F20"/>
          <w:w w:val="95"/>
        </w:rPr>
        <w:t>association between antenatal common mental disorder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 low birthweight has been shown by two prospective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studies: one from Pakistan (RR 1∙9, 95% CI 1∙3–2∙9)</w:t>
      </w:r>
      <w:r>
        <w:rPr>
          <w:color w:val="231F20"/>
          <w:position w:val="6"/>
          <w:sz w:val="9"/>
        </w:rPr>
        <w:t>213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 one from India (OR 1∙4, 95% CI 1∙0–2∙1).</w:t>
      </w:r>
      <w:r>
        <w:rPr>
          <w:color w:val="231F20"/>
          <w:position w:val="6"/>
          <w:sz w:val="9"/>
        </w:rPr>
        <w:t>214 </w:t>
      </w:r>
      <w:r>
        <w:rPr>
          <w:color w:val="231F20"/>
        </w:rPr>
        <w:t>Findings</w:t>
      </w:r>
      <w:r>
        <w:rPr>
          <w:color w:val="231F20"/>
          <w:spacing w:val="-37"/>
        </w:rPr>
        <w:t> </w:t>
      </w:r>
      <w:r>
        <w:rPr>
          <w:color w:val="231F20"/>
        </w:rPr>
        <w:t>from high-income countries have been equivocal, with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several negative reports.</w:t>
      </w:r>
      <w:r>
        <w:rPr>
          <w:color w:val="231F20"/>
          <w:w w:val="95"/>
          <w:position w:val="6"/>
          <w:sz w:val="9"/>
        </w:rPr>
        <w:t>215 </w:t>
      </w:r>
      <w:r>
        <w:rPr>
          <w:color w:val="231F20"/>
          <w:w w:val="95"/>
        </w:rPr>
        <w:t>However, associations between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maternal depression and preterm birth</w:t>
      </w:r>
      <w:r>
        <w:rPr>
          <w:color w:val="231F20"/>
          <w:position w:val="6"/>
          <w:sz w:val="9"/>
        </w:rPr>
        <w:t>216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 between</w:t>
      </w:r>
      <w:r>
        <w:rPr>
          <w:color w:val="231F20"/>
          <w:spacing w:val="1"/>
        </w:rPr>
        <w:t> </w:t>
      </w:r>
      <w:r>
        <w:rPr>
          <w:color w:val="231F20"/>
        </w:rPr>
        <w:t>psychosocial</w:t>
      </w:r>
      <w:r>
        <w:rPr>
          <w:color w:val="231F20"/>
          <w:spacing w:val="1"/>
        </w:rPr>
        <w:t> </w:t>
      </w:r>
      <w:r>
        <w:rPr>
          <w:color w:val="231F20"/>
        </w:rPr>
        <w:t>stressors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low</w:t>
      </w:r>
      <w:r>
        <w:rPr>
          <w:color w:val="231F20"/>
          <w:spacing w:val="1"/>
        </w:rPr>
        <w:t> </w:t>
      </w:r>
      <w:r>
        <w:rPr>
          <w:color w:val="231F20"/>
        </w:rPr>
        <w:t>birthweight,</w:t>
      </w:r>
      <w:r>
        <w:rPr>
          <w:color w:val="231F20"/>
          <w:position w:val="6"/>
          <w:sz w:val="9"/>
        </w:rPr>
        <w:t>217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reported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disadvantaged</w:t>
      </w:r>
      <w:r>
        <w:rPr>
          <w:color w:val="231F20"/>
          <w:spacing w:val="1"/>
        </w:rPr>
        <w:t> </w:t>
      </w:r>
      <w:r>
        <w:rPr>
          <w:color w:val="231F20"/>
        </w:rPr>
        <w:t>African–American</w:t>
      </w:r>
      <w:r>
        <w:rPr>
          <w:color w:val="231F20"/>
          <w:spacing w:val="1"/>
        </w:rPr>
        <w:t> </w:t>
      </w:r>
      <w:r>
        <w:rPr>
          <w:color w:val="231F20"/>
        </w:rPr>
        <w:t>community.</w:t>
      </w:r>
    </w:p>
    <w:p>
      <w:pPr>
        <w:pStyle w:val="BodyText"/>
        <w:spacing w:line="249" w:lineRule="auto" w:before="7"/>
        <w:ind w:left="1921" w:firstLine="141"/>
        <w:jc w:val="both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south</w:t>
      </w:r>
      <w:r>
        <w:rPr>
          <w:color w:val="231F20"/>
          <w:spacing w:val="-5"/>
        </w:rPr>
        <w:t> </w:t>
      </w:r>
      <w:r>
        <w:rPr>
          <w:color w:val="231F20"/>
        </w:rPr>
        <w:t>Asia,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case-control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cohort</w:t>
      </w:r>
      <w:r>
        <w:rPr>
          <w:color w:val="231F20"/>
          <w:spacing w:val="-5"/>
        </w:rPr>
        <w:t> </w:t>
      </w:r>
      <w:r>
        <w:rPr>
          <w:color w:val="231F20"/>
        </w:rPr>
        <w:t>studies</w:t>
      </w:r>
      <w:r>
        <w:rPr>
          <w:color w:val="231F20"/>
          <w:spacing w:val="-38"/>
        </w:rPr>
        <w:t> </w:t>
      </w:r>
      <w:r>
        <w:rPr>
          <w:color w:val="231F20"/>
          <w:w w:val="95"/>
        </w:rPr>
        <w:t>have consistently shown associations between perinatal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common</w:t>
      </w:r>
      <w:r>
        <w:rPr>
          <w:color w:val="231F20"/>
          <w:spacing w:val="4"/>
        </w:rPr>
        <w:t> </w:t>
      </w:r>
      <w:r>
        <w:rPr>
          <w:color w:val="231F20"/>
        </w:rPr>
        <w:t>mental</w:t>
      </w:r>
      <w:r>
        <w:rPr>
          <w:color w:val="231F20"/>
          <w:spacing w:val="4"/>
        </w:rPr>
        <w:t> </w:t>
      </w:r>
      <w:r>
        <w:rPr>
          <w:color w:val="231F20"/>
        </w:rPr>
        <w:t>disorders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infant</w:t>
      </w:r>
      <w:r>
        <w:rPr>
          <w:color w:val="231F20"/>
          <w:spacing w:val="4"/>
        </w:rPr>
        <w:t> </w:t>
      </w:r>
      <w:r>
        <w:rPr>
          <w:color w:val="231F20"/>
        </w:rPr>
        <w:t>undernutrition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</w:p>
    <w:p>
      <w:pPr>
        <w:pStyle w:val="BodyText"/>
        <w:spacing w:line="249" w:lineRule="auto" w:before="2"/>
        <w:ind w:left="1921"/>
        <w:jc w:val="both"/>
      </w:pPr>
      <w:r>
        <w:rPr/>
        <w:pict>
          <v:group style="position:absolute;margin-left:28.346001pt;margin-top:170.110062pt;width:530.1pt;height:278.6pt;mso-position-horizontal-relative:page;mso-position-vertical-relative:paragraph;z-index:-16708608" coordorigin="567,3402" coordsize="10602,5572">
            <v:rect style="position:absolute;left:569;top:3404;width:10597;height:5567" filled="true" fillcolor="#d9e7df" stroked="false">
              <v:fill type="solid"/>
            </v:rect>
            <v:line style="position:absolute" from="685,8683" to="11050,8683" stroked="true" strokeweight=".25pt" strokecolor="#231f20">
              <v:stroke dashstyle="solid"/>
            </v:line>
            <v:rect style="position:absolute;left:569;top:3404;width:10597;height:5567" filled="false" stroked="true" strokeweight=".25pt" strokecolor="#00703c">
              <v:stroke dashstyle="solid"/>
            </v:rect>
            <v:shape style="position:absolute;left:566;top:3402;width:10602;height:557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59" w:lineRule="auto" w:before="142"/>
                      <w:ind w:left="118" w:right="0" w:firstLine="0"/>
                      <w:jc w:val="left"/>
                      <w:rPr>
                        <w:rFonts w:ascii="Tahoma" w:hAnsi="Tahoma"/>
                        <w:sz w:val="13"/>
                      </w:rPr>
                    </w:pP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MD=mental</w:t>
                    </w:r>
                    <w:r>
                      <w:rPr>
                        <w:rFonts w:ascii="Tahoma" w:hAnsi="Tahoma"/>
                        <w:color w:val="231F20"/>
                        <w:spacing w:val="-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disorder.</w:t>
                    </w:r>
                    <w:r>
                      <w:rPr>
                        <w:rFonts w:ascii="Tahoma" w:hAnsi="Tahoma"/>
                        <w:color w:val="231F20"/>
                        <w:spacing w:val="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HC=health</w:t>
                    </w:r>
                    <w:r>
                      <w:rPr>
                        <w:rFonts w:ascii="Tahoma" w:hAnsi="Tahoma"/>
                        <w:color w:val="231F20"/>
                        <w:spacing w:val="3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condition.</w:t>
                    </w:r>
                    <w:r>
                      <w:rPr>
                        <w:rFonts w:ascii="Tahoma" w:hAnsi="Tahoma"/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CMD=common</w:t>
                    </w:r>
                    <w:r>
                      <w:rPr>
                        <w:rFonts w:ascii="Tahoma" w:hAnsi="Tahoma"/>
                        <w:color w:val="231F20"/>
                        <w:spacing w:val="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mental disorder.</w:t>
                    </w:r>
                    <w:r>
                      <w:rPr>
                        <w:rFonts w:ascii="Tahoma" w:hAnsi="Tahoma"/>
                        <w:color w:val="231F20"/>
                        <w:spacing w:val="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NA=data</w:t>
                    </w:r>
                    <w:r>
                      <w:rPr>
                        <w:rFonts w:ascii="Tahoma" w:hAnsi="Tahoma"/>
                        <w:color w:val="231F20"/>
                        <w:spacing w:val="3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not</w:t>
                    </w:r>
                    <w:r>
                      <w:rPr>
                        <w:rFonts w:ascii="Tahoma" w:hAnsi="Tahoma"/>
                        <w:color w:val="231F20"/>
                        <w:spacing w:val="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available.</w:t>
                    </w:r>
                    <w:r>
                      <w:rPr>
                        <w:rFonts w:ascii="Tahoma" w:hAnsi="Tahoma"/>
                        <w:color w:val="231F20"/>
                        <w:spacing w:val="3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4=strong</w:t>
                    </w:r>
                    <w:r>
                      <w:rPr>
                        <w:rFonts w:ascii="Tahoma" w:hAnsi="Tahoma"/>
                        <w:color w:val="231F20"/>
                        <w:spacing w:val="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evidence</w:t>
                    </w:r>
                    <w:r>
                      <w:rPr>
                        <w:rFonts w:ascii="Tahoma" w:hAnsi="Tahoma"/>
                        <w:color w:val="231F20"/>
                        <w:spacing w:val="3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from</w:t>
                    </w:r>
                    <w:r>
                      <w:rPr>
                        <w:rFonts w:ascii="Tahoma" w:hAnsi="Tahoma"/>
                        <w:color w:val="231F20"/>
                        <w:spacing w:val="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meta-analysis</w:t>
                    </w:r>
                    <w:r>
                      <w:rPr>
                        <w:rFonts w:ascii="Tahoma" w:hAnsi="Tahoma"/>
                        <w:color w:val="231F20"/>
                        <w:spacing w:val="-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or</w:t>
                    </w:r>
                    <w:r>
                      <w:rPr>
                        <w:rFonts w:ascii="Tahoma" w:hAnsi="Tahoma"/>
                        <w:color w:val="231F20"/>
                        <w:spacing w:val="3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systematic</w:t>
                    </w:r>
                    <w:r>
                      <w:rPr>
                        <w:rFonts w:ascii="Tahoma" w:hAnsi="Tahoma"/>
                        <w:color w:val="231F20"/>
                        <w:spacing w:val="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review.</w:t>
                    </w:r>
                    <w:r>
                      <w:rPr>
                        <w:rFonts w:ascii="Tahoma" w:hAnsi="Tahoma"/>
                        <w:color w:val="231F20"/>
                        <w:spacing w:val="3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3=consistent</w:t>
                    </w:r>
                    <w:r>
                      <w:rPr>
                        <w:rFonts w:ascii="Tahoma" w:hAnsi="Tahoma"/>
                        <w:color w:val="231F20"/>
                        <w:spacing w:val="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evidence</w:t>
                    </w:r>
                    <w:r>
                      <w:rPr>
                        <w:rFonts w:ascii="Tahoma" w:hAnsi="Tahoma"/>
                        <w:color w:val="231F20"/>
                        <w:spacing w:val="3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from</w:t>
                    </w:r>
                    <w:r>
                      <w:rPr>
                        <w:rFonts w:ascii="Tahoma" w:hAnsi="Tahoma"/>
                        <w:color w:val="231F20"/>
                        <w:spacing w:val="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several</w:t>
                    </w:r>
                    <w:r>
                      <w:rPr>
                        <w:rFonts w:ascii="Tahoma" w:hAnsi="Tahoma"/>
                        <w:color w:val="231F20"/>
                        <w:spacing w:val="3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13"/>
                      </w:rPr>
                      <w:t>studies.</w:t>
                    </w:r>
                    <w:r>
                      <w:rPr>
                        <w:rFonts w:ascii="Tahoma" w:hAnsi="Tahoma"/>
                        <w:color w:val="231F20"/>
                        <w:spacing w:val="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2=evidence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from</w:t>
                    </w:r>
                    <w:r>
                      <w:rPr>
                        <w:rFonts w:ascii="Tahoma" w:hAnsi="Tahoma"/>
                        <w:color w:val="231F20"/>
                        <w:spacing w:val="-27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one</w:t>
                    </w:r>
                    <w:r>
                      <w:rPr>
                        <w:rFonts w:ascii="Tahoma" w:hAnsi="Tahoma"/>
                        <w:color w:val="231F20"/>
                        <w:spacing w:val="-2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study</w:t>
                    </w:r>
                    <w:r>
                      <w:rPr>
                        <w:rFonts w:ascii="Tahoma" w:hAnsi="Tahoma"/>
                        <w:color w:val="231F20"/>
                        <w:spacing w:val="-27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only.</w:t>
                    </w:r>
                    <w:r>
                      <w:rPr>
                        <w:rFonts w:ascii="Tahoma" w:hAnsi="Tahoma"/>
                        <w:color w:val="231F20"/>
                        <w:spacing w:val="-2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1=inconsistent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evidence.</w:t>
                    </w:r>
                    <w:r>
                      <w:rPr>
                        <w:rFonts w:ascii="Tahoma" w:hAnsi="Tahoma"/>
                        <w:color w:val="231F20"/>
                        <w:spacing w:val="-2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0=no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evidence</w:t>
                    </w:r>
                    <w:r>
                      <w:rPr>
                        <w:rFonts w:ascii="Tahoma" w:hAnsi="Tahoma"/>
                        <w:color w:val="231F20"/>
                        <w:spacing w:val="-2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identiﬁed.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−1=negative</w:t>
                    </w:r>
                    <w:r>
                      <w:rPr>
                        <w:rFonts w:ascii="Tahoma" w:hAnsi="Tahoma"/>
                        <w:color w:val="231F20"/>
                        <w:spacing w:val="-2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reports.*This</w:t>
                    </w:r>
                    <w:r>
                      <w:rPr>
                        <w:rFonts w:ascii="Tahoma" w:hAnsi="Tahoma"/>
                        <w:color w:val="231F20"/>
                        <w:spacing w:val="-27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disorder</w:t>
                    </w:r>
                    <w:r>
                      <w:rPr>
                        <w:rFonts w:ascii="Tahoma" w:hAnsi="Tahoma"/>
                        <w:color w:val="231F20"/>
                        <w:spacing w:val="-25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aﬀects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adherence</w:t>
                    </w:r>
                    <w:r>
                      <w:rPr>
                        <w:rFonts w:ascii="Tahoma" w:hAnsi="Tahoma"/>
                        <w:color w:val="231F20"/>
                        <w:spacing w:val="-27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to</w:t>
                    </w:r>
                    <w:r>
                      <w:rPr>
                        <w:rFonts w:ascii="Tahoma" w:hAnsi="Tahoma"/>
                        <w:color w:val="231F20"/>
                        <w:spacing w:val="-27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treatment.</w:t>
                    </w:r>
                  </w:p>
                  <w:p>
                    <w:pPr>
                      <w:spacing w:before="142"/>
                      <w:ind w:left="118" w:right="0" w:firstLine="0"/>
                      <w:jc w:val="lef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Verdana"/>
                        <w:b/>
                        <w:i/>
                        <w:color w:val="231F20"/>
                        <w:w w:val="75"/>
                        <w:sz w:val="14"/>
                      </w:rPr>
                      <w:t>Table</w:t>
                    </w:r>
                    <w:r>
                      <w:rPr>
                        <w:rFonts w:ascii="Verdana"/>
                        <w:b/>
                        <w:i/>
                        <w:color w:val="231F20"/>
                        <w:spacing w:val="4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color w:val="231F20"/>
                        <w:w w:val="75"/>
                        <w:sz w:val="14"/>
                      </w:rPr>
                      <w:t>2:</w:t>
                    </w:r>
                    <w:r>
                      <w:rPr>
                        <w:rFonts w:ascii="Verdana"/>
                        <w:b/>
                        <w:i/>
                        <w:color w:val="231F20"/>
                        <w:spacing w:val="10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75"/>
                        <w:sz w:val="14"/>
                      </w:rPr>
                      <w:t>Interactions</w:t>
                    </w:r>
                    <w:r>
                      <w:rPr>
                        <w:rFonts w:ascii="Tahoma"/>
                        <w:b/>
                        <w:color w:val="231F20"/>
                        <w:spacing w:val="15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75"/>
                        <w:sz w:val="14"/>
                      </w:rPr>
                      <w:t>between</w:t>
                    </w:r>
                    <w:r>
                      <w:rPr>
                        <w:rFonts w:ascii="Tahoma"/>
                        <w:b/>
                        <w:color w:val="231F20"/>
                        <w:spacing w:val="15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75"/>
                        <w:sz w:val="14"/>
                      </w:rPr>
                      <w:t>mental</w:t>
                    </w:r>
                    <w:r>
                      <w:rPr>
                        <w:rFonts w:ascii="Tahoma"/>
                        <w:b/>
                        <w:color w:val="231F20"/>
                        <w:spacing w:val="13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75"/>
                        <w:sz w:val="14"/>
                      </w:rPr>
                      <w:t>disorders</w:t>
                    </w:r>
                    <w:r>
                      <w:rPr>
                        <w:rFonts w:ascii="Tahoma"/>
                        <w:b/>
                        <w:color w:val="231F20"/>
                        <w:spacing w:val="16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75"/>
                        <w:sz w:val="14"/>
                      </w:rPr>
                      <w:t>and</w:t>
                    </w:r>
                    <w:r>
                      <w:rPr>
                        <w:rFonts w:ascii="Tahoma"/>
                        <w:b/>
                        <w:color w:val="231F20"/>
                        <w:spacing w:val="13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75"/>
                        <w:sz w:val="14"/>
                      </w:rPr>
                      <w:t>other</w:t>
                    </w:r>
                    <w:r>
                      <w:rPr>
                        <w:rFonts w:ascii="Tahoma"/>
                        <w:b/>
                        <w:color w:val="231F20"/>
                        <w:spacing w:val="15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75"/>
                        <w:sz w:val="14"/>
                      </w:rPr>
                      <w:t>health</w:t>
                    </w:r>
                    <w:r>
                      <w:rPr>
                        <w:rFonts w:ascii="Tahoma"/>
                        <w:b/>
                        <w:color w:val="231F20"/>
                        <w:spacing w:val="16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75"/>
                        <w:sz w:val="14"/>
                      </w:rPr>
                      <w:t>conditions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6</w:t>
      </w:r>
      <w:r>
        <w:rPr>
          <w:color w:val="231F20"/>
          <w:spacing w:val="1"/>
        </w:rPr>
        <w:t> </w:t>
      </w:r>
      <w:r>
        <w:rPr>
          <w:color w:val="231F20"/>
        </w:rPr>
        <w:t>months,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controlling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birthweight.</w:t>
      </w:r>
      <w:r>
        <w:rPr>
          <w:color w:val="231F20"/>
          <w:position w:val="6"/>
          <w:sz w:val="9"/>
        </w:rPr>
        <w:t>211,218–221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However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studies</w:t>
      </w:r>
      <w:r>
        <w:rPr>
          <w:color w:val="231F20"/>
          <w:spacing w:val="1"/>
        </w:rPr>
        <w:t> </w:t>
      </w:r>
      <w:r>
        <w:rPr>
          <w:color w:val="231F20"/>
        </w:rPr>
        <w:t>did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assess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relative,</w:t>
      </w:r>
      <w:r>
        <w:rPr>
          <w:color w:val="231F20"/>
          <w:spacing w:val="1"/>
        </w:rPr>
        <w:t> </w:t>
      </w:r>
      <w:r>
        <w:rPr>
          <w:color w:val="231F20"/>
        </w:rPr>
        <w:t>independent contributions of antenatal and postnatal</w:t>
      </w:r>
      <w:r>
        <w:rPr>
          <w:color w:val="231F20"/>
          <w:spacing w:val="1"/>
        </w:rPr>
        <w:t> </w:t>
      </w:r>
      <w:r>
        <w:rPr>
          <w:color w:val="231F20"/>
        </w:rPr>
        <w:t>common mental disorders, and only one controlled for</w:t>
      </w:r>
      <w:r>
        <w:rPr>
          <w:color w:val="231F20"/>
          <w:spacing w:val="1"/>
        </w:rPr>
        <w:t> </w:t>
      </w:r>
      <w:r>
        <w:rPr>
          <w:color w:val="231F20"/>
        </w:rPr>
        <w:t>maternal nutrition.</w:t>
      </w:r>
      <w:r>
        <w:rPr>
          <w:color w:val="231F20"/>
          <w:position w:val="6"/>
          <w:sz w:val="9"/>
        </w:rPr>
        <w:t>219 </w:t>
      </w:r>
      <w:r>
        <w:rPr>
          <w:color w:val="231F20"/>
        </w:rPr>
        <w:t>In the cohort study from Pakistan,</w:t>
      </w:r>
      <w:r>
        <w:rPr>
          <w:color w:val="231F20"/>
          <w:spacing w:val="-37"/>
        </w:rPr>
        <w:t> </w:t>
      </w:r>
      <w:r>
        <w:rPr>
          <w:color w:val="231F20"/>
        </w:rPr>
        <w:t>6-month old infants of antenatally depressed mothers</w:t>
      </w:r>
      <w:r>
        <w:rPr>
          <w:color w:val="231F20"/>
          <w:spacing w:val="1"/>
        </w:rPr>
        <w:t> </w:t>
      </w:r>
      <w:r>
        <w:rPr>
          <w:color w:val="231F20"/>
        </w:rPr>
        <w:t>were at much higher risk of being underweight (RR 4∙0,</w:t>
      </w:r>
      <w:r>
        <w:rPr>
          <w:color w:val="231F20"/>
          <w:spacing w:val="-37"/>
        </w:rPr>
        <w:t> </w:t>
      </w:r>
      <w:r>
        <w:rPr>
          <w:color w:val="231F20"/>
        </w:rPr>
        <w:t>95%</w:t>
      </w:r>
      <w:r>
        <w:rPr>
          <w:color w:val="231F20"/>
          <w:spacing w:val="1"/>
        </w:rPr>
        <w:t> </w:t>
      </w:r>
      <w:r>
        <w:rPr>
          <w:color w:val="231F20"/>
        </w:rPr>
        <w:t>CI</w:t>
      </w:r>
      <w:r>
        <w:rPr>
          <w:color w:val="231F20"/>
          <w:spacing w:val="1"/>
        </w:rPr>
        <w:t> </w:t>
      </w:r>
      <w:r>
        <w:rPr>
          <w:color w:val="231F20"/>
        </w:rPr>
        <w:t>2∙1–7∙7)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stunted</w:t>
      </w:r>
      <w:r>
        <w:rPr>
          <w:color w:val="231F20"/>
          <w:spacing w:val="1"/>
        </w:rPr>
        <w:t> </w:t>
      </w:r>
      <w:r>
        <w:rPr>
          <w:color w:val="231F20"/>
        </w:rPr>
        <w:t>(4∙4,</w:t>
      </w:r>
      <w:r>
        <w:rPr>
          <w:color w:val="231F20"/>
          <w:spacing w:val="1"/>
        </w:rPr>
        <w:t> </w:t>
      </w:r>
      <w:r>
        <w:rPr>
          <w:color w:val="231F20"/>
        </w:rPr>
        <w:t>1∙7–11∙4),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adjusting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birthweight,</w:t>
      </w:r>
      <w:r>
        <w:rPr>
          <w:color w:val="231F20"/>
          <w:spacing w:val="1"/>
        </w:rPr>
        <w:t> </w:t>
      </w:r>
      <w:r>
        <w:rPr>
          <w:color w:val="231F20"/>
        </w:rPr>
        <w:t>socioeconomic</w:t>
      </w:r>
      <w:r>
        <w:rPr>
          <w:color w:val="231F20"/>
          <w:spacing w:val="1"/>
        </w:rPr>
        <w:t> </w:t>
      </w:r>
      <w:r>
        <w:rPr>
          <w:color w:val="231F20"/>
        </w:rPr>
        <w:t>status,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frequent</w:t>
      </w:r>
      <w:r>
        <w:rPr>
          <w:color w:val="231F20"/>
          <w:spacing w:val="1"/>
        </w:rPr>
        <w:t> </w:t>
      </w:r>
      <w:r>
        <w:rPr>
          <w:color w:val="231F20"/>
        </w:rPr>
        <w:t>diarrhoea.</w:t>
      </w:r>
      <w:r>
        <w:rPr>
          <w:color w:val="231F20"/>
          <w:position w:val="6"/>
          <w:sz w:val="9"/>
        </w:rPr>
        <w:t>219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same</w:t>
      </w:r>
      <w:r>
        <w:rPr>
          <w:color w:val="231F20"/>
          <w:spacing w:val="1"/>
        </w:rPr>
        <w:t> </w:t>
      </w:r>
      <w:r>
        <w:rPr>
          <w:color w:val="231F20"/>
        </w:rPr>
        <w:t>study,</w:t>
      </w:r>
      <w:r>
        <w:rPr>
          <w:color w:val="231F20"/>
          <w:spacing w:val="1"/>
        </w:rPr>
        <w:t> </w:t>
      </w:r>
      <w:r>
        <w:rPr>
          <w:color w:val="231F20"/>
        </w:rPr>
        <w:t>children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antenatally depressed mothers were also more likely 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have had more than ﬁve diarrhoeal episodes in the ﬁrst</w:t>
      </w:r>
      <w:r>
        <w:rPr>
          <w:color w:val="231F20"/>
          <w:spacing w:val="-37"/>
        </w:rPr>
        <w:t> </w:t>
      </w:r>
      <w:r>
        <w:rPr>
          <w:color w:val="231F20"/>
        </w:rPr>
        <w:t>year of life (RR 2∙3, 95% CI 1∙6–3∙1).</w:t>
      </w:r>
      <w:r>
        <w:rPr>
          <w:color w:val="231F20"/>
          <w:position w:val="6"/>
          <w:sz w:val="9"/>
        </w:rPr>
        <w:t>222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 South Africa,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neither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postnatal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nor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current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depression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associated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86" w:right="274"/>
        <w:jc w:val="both"/>
      </w:pP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infant</w:t>
      </w:r>
      <w:r>
        <w:rPr>
          <w:color w:val="231F20"/>
          <w:spacing w:val="1"/>
        </w:rPr>
        <w:t> </w:t>
      </w:r>
      <w:r>
        <w:rPr>
          <w:color w:val="231F20"/>
        </w:rPr>
        <w:t>growth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months,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adjusting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birthweight;</w:t>
      </w:r>
      <w:r>
        <w:rPr>
          <w:color w:val="231F20"/>
          <w:spacing w:val="1"/>
        </w:rPr>
        <w:t> </w:t>
      </w:r>
      <w:r>
        <w:rPr>
          <w:color w:val="231F20"/>
        </w:rPr>
        <w:t>however,</w:t>
      </w:r>
      <w:r>
        <w:rPr>
          <w:color w:val="231F20"/>
          <w:spacing w:val="1"/>
        </w:rPr>
        <w:t> </w:t>
      </w:r>
      <w:r>
        <w:rPr>
          <w:color w:val="231F20"/>
        </w:rPr>
        <w:t>there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non-signiﬁcant</w:t>
      </w:r>
      <w:r>
        <w:rPr>
          <w:color w:val="231F20"/>
          <w:spacing w:val="1"/>
        </w:rPr>
        <w:t> </w:t>
      </w:r>
      <w:r>
        <w:rPr>
          <w:color w:val="231F20"/>
        </w:rPr>
        <w:t>association at 18 months, and the study was small and</w:t>
      </w:r>
      <w:r>
        <w:rPr>
          <w:color w:val="231F20"/>
          <w:spacing w:val="1"/>
        </w:rPr>
        <w:t> </w:t>
      </w:r>
      <w:r>
        <w:rPr>
          <w:color w:val="231F20"/>
        </w:rPr>
        <w:t>had low power.</w:t>
      </w:r>
      <w:r>
        <w:rPr>
          <w:color w:val="231F20"/>
          <w:position w:val="6"/>
          <w:sz w:val="9"/>
        </w:rPr>
        <w:t>223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 multicountry study that assessed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commonmentaldisordersinmotherscontemporaneously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growth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6–18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months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postpartum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reported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cross-sectional</w:t>
      </w:r>
      <w:r>
        <w:rPr>
          <w:color w:val="231F20"/>
          <w:spacing w:val="1"/>
        </w:rPr>
        <w:t> </w:t>
      </w:r>
      <w:r>
        <w:rPr>
          <w:color w:val="231F20"/>
        </w:rPr>
        <w:t>association,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Ethiopia,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maternal mental health and child malnutrition, but did</w:t>
      </w:r>
      <w:r>
        <w:rPr>
          <w:color w:val="231F20"/>
          <w:spacing w:val="1"/>
        </w:rPr>
        <w:t> </w:t>
      </w:r>
      <w:r>
        <w:rPr>
          <w:color w:val="231F20"/>
        </w:rPr>
        <w:t>note that common mental disorders in mothers were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infant</w:t>
      </w:r>
      <w:r>
        <w:rPr>
          <w:color w:val="231F20"/>
          <w:spacing w:val="1"/>
        </w:rPr>
        <w:t> </w:t>
      </w:r>
      <w:r>
        <w:rPr>
          <w:color w:val="231F20"/>
        </w:rPr>
        <w:t>stunting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India,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underweight</w:t>
      </w:r>
      <w:r>
        <w:rPr>
          <w:color w:val="231F20"/>
          <w:spacing w:val="1"/>
        </w:rPr>
        <w:t> </w:t>
      </w:r>
      <w:r>
        <w:rPr>
          <w:color w:val="231F20"/>
        </w:rPr>
        <w:t>infants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Vietnam.</w:t>
      </w:r>
      <w:r>
        <w:rPr>
          <w:color w:val="231F20"/>
          <w:position w:val="6"/>
          <w:sz w:val="9"/>
        </w:rPr>
        <w:t>224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longer-term</w:t>
      </w:r>
      <w:r>
        <w:rPr>
          <w:color w:val="231F20"/>
          <w:spacing w:val="1"/>
        </w:rPr>
        <w:t> </w:t>
      </w:r>
      <w:r>
        <w:rPr>
          <w:color w:val="231F20"/>
        </w:rPr>
        <w:t>eﬀects of maternal mental health on infant growth or</w:t>
      </w:r>
      <w:r>
        <w:rPr>
          <w:color w:val="231F20"/>
          <w:spacing w:val="1"/>
        </w:rPr>
        <w:t> </w:t>
      </w:r>
      <w:r>
        <w:rPr>
          <w:color w:val="231F20"/>
        </w:rPr>
        <w:t>mortality have not yet been studied in low-income and</w:t>
      </w:r>
      <w:r>
        <w:rPr>
          <w:color w:val="231F20"/>
          <w:spacing w:val="1"/>
        </w:rPr>
        <w:t> </w:t>
      </w:r>
      <w:r>
        <w:rPr>
          <w:color w:val="231F20"/>
        </w:rPr>
        <w:t>middle-income</w:t>
      </w:r>
      <w:r>
        <w:rPr>
          <w:color w:val="231F20"/>
          <w:spacing w:val="5"/>
        </w:rPr>
        <w:t> </w:t>
      </w:r>
      <w:r>
        <w:rPr>
          <w:color w:val="231F20"/>
        </w:rPr>
        <w:t>countries.</w:t>
      </w:r>
    </w:p>
    <w:p>
      <w:pPr>
        <w:pStyle w:val="BodyText"/>
        <w:spacing w:line="249" w:lineRule="auto" w:before="8"/>
        <w:ind w:left="186" w:right="274" w:firstLine="141"/>
        <w:jc w:val="both"/>
        <w:rPr>
          <w:sz w:val="9"/>
        </w:rPr>
      </w:pPr>
      <w:r>
        <w:rPr>
          <w:color w:val="231F20"/>
        </w:rPr>
        <w:t>A </w:t>
      </w:r>
      <w:r>
        <w:rPr>
          <w:i/>
          <w:color w:val="231F20"/>
        </w:rPr>
        <w:t>Lancet </w:t>
      </w:r>
      <w:r>
        <w:rPr>
          <w:color w:val="231F20"/>
        </w:rPr>
        <w:t>review reported that the eﬀect of maternal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child</w:t>
      </w:r>
      <w:r>
        <w:rPr>
          <w:color w:val="231F20"/>
          <w:spacing w:val="1"/>
        </w:rPr>
        <w:t> </w:t>
      </w:r>
      <w:r>
        <w:rPr>
          <w:color w:val="231F20"/>
        </w:rPr>
        <w:t>cognitive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studied less extensively in low-income and middle-income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countries than in developed countries.</w:t>
      </w:r>
      <w:r>
        <w:rPr>
          <w:color w:val="231F20"/>
          <w:position w:val="6"/>
          <w:sz w:val="9"/>
        </w:rPr>
        <w:t>225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 south India,</w:t>
      </w:r>
      <w:r>
        <w:rPr>
          <w:color w:val="231F20"/>
          <w:spacing w:val="1"/>
        </w:rPr>
        <w:t> </w:t>
      </w:r>
      <w:r>
        <w:rPr>
          <w:color w:val="231F20"/>
        </w:rPr>
        <w:t>maternal</w:t>
      </w:r>
      <w:r>
        <w:rPr>
          <w:color w:val="231F20"/>
          <w:spacing w:val="1"/>
        </w:rPr>
        <w:t> </w:t>
      </w:r>
      <w:r>
        <w:rPr>
          <w:color w:val="231F20"/>
        </w:rPr>
        <w:t>postnatal</w:t>
      </w:r>
      <w:r>
        <w:rPr>
          <w:color w:val="231F20"/>
          <w:spacing w:val="1"/>
        </w:rPr>
        <w:t> </w:t>
      </w:r>
      <w:r>
        <w:rPr>
          <w:color w:val="231F20"/>
        </w:rPr>
        <w:t>common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negatively associated with mental-development quotient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scores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infants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6</w:t>
      </w:r>
      <w:r>
        <w:rPr>
          <w:color w:val="231F20"/>
          <w:spacing w:val="1"/>
        </w:rPr>
        <w:t> </w:t>
      </w:r>
      <w:r>
        <w:rPr>
          <w:color w:val="231F20"/>
        </w:rPr>
        <w:t>months,</w:t>
      </w:r>
      <w:r>
        <w:rPr>
          <w:color w:val="231F20"/>
          <w:spacing w:val="1"/>
        </w:rPr>
        <w:t> </w:t>
      </w:r>
      <w:r>
        <w:rPr>
          <w:color w:val="231F20"/>
        </w:rPr>
        <w:t>but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motor</w:t>
      </w:r>
      <w:r>
        <w:rPr>
          <w:color w:val="231F20"/>
          <w:spacing w:val="1"/>
        </w:rPr>
        <w:t> </w:t>
      </w:r>
      <w:r>
        <w:rPr>
          <w:color w:val="231F20"/>
        </w:rPr>
        <w:t>development.</w:t>
      </w:r>
      <w:r>
        <w:rPr>
          <w:color w:val="231F20"/>
          <w:position w:val="6"/>
          <w:sz w:val="9"/>
        </w:rPr>
        <w:t>211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Barbados,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long-term</w:t>
      </w:r>
      <w:r>
        <w:rPr>
          <w:color w:val="231F20"/>
          <w:spacing w:val="1"/>
        </w:rPr>
        <w:t> </w:t>
      </w:r>
      <w:r>
        <w:rPr>
          <w:color w:val="231F20"/>
        </w:rPr>
        <w:t>prospective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study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reported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associations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between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maternal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common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impaired</w:t>
      </w:r>
      <w:r>
        <w:rPr>
          <w:color w:val="231F20"/>
          <w:spacing w:val="1"/>
        </w:rPr>
        <w:t> </w:t>
      </w:r>
      <w:r>
        <w:rPr>
          <w:color w:val="231F20"/>
        </w:rPr>
        <w:t>cognitive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motor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infants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6</w:t>
      </w:r>
      <w:r>
        <w:rPr>
          <w:color w:val="231F20"/>
          <w:spacing w:val="1"/>
        </w:rPr>
        <w:t> </w:t>
      </w:r>
      <w:r>
        <w:rPr>
          <w:color w:val="231F20"/>
        </w:rPr>
        <w:t>months,</w:t>
      </w:r>
      <w:r>
        <w:rPr>
          <w:color w:val="231F20"/>
          <w:position w:val="6"/>
          <w:sz w:val="9"/>
        </w:rPr>
        <w:t>226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poor</w:t>
      </w:r>
      <w:r>
        <w:rPr>
          <w:color w:val="231F20"/>
          <w:spacing w:val="1"/>
        </w:rPr>
        <w:t> </w:t>
      </w:r>
      <w:r>
        <w:rPr>
          <w:color w:val="231F20"/>
        </w:rPr>
        <w:t>performance in high-school entrance examinations in</w:t>
      </w:r>
      <w:r>
        <w:rPr>
          <w:color w:val="231F20"/>
          <w:spacing w:val="1"/>
        </w:rPr>
        <w:t> </w:t>
      </w:r>
      <w:r>
        <w:rPr>
          <w:color w:val="231F20"/>
        </w:rPr>
        <w:t>children</w:t>
      </w:r>
      <w:r>
        <w:rPr>
          <w:color w:val="231F20"/>
          <w:spacing w:val="2"/>
        </w:rPr>
        <w:t> </w:t>
      </w:r>
      <w:r>
        <w:rPr>
          <w:color w:val="231F20"/>
        </w:rPr>
        <w:t>aged</w:t>
      </w:r>
      <w:r>
        <w:rPr>
          <w:color w:val="231F20"/>
          <w:spacing w:val="2"/>
        </w:rPr>
        <w:t> </w:t>
      </w:r>
      <w:r>
        <w:rPr>
          <w:color w:val="231F20"/>
        </w:rPr>
        <w:t>11–13</w:t>
      </w:r>
      <w:r>
        <w:rPr>
          <w:color w:val="231F20"/>
          <w:spacing w:val="2"/>
        </w:rPr>
        <w:t> </w:t>
      </w:r>
      <w:r>
        <w:rPr>
          <w:color w:val="231F20"/>
        </w:rPr>
        <w:t>years.</w:t>
      </w:r>
      <w:r>
        <w:rPr>
          <w:color w:val="231F20"/>
          <w:position w:val="6"/>
          <w:sz w:val="9"/>
        </w:rPr>
        <w:t>227</w:t>
      </w:r>
    </w:p>
    <w:p>
      <w:pPr>
        <w:pStyle w:val="BodyText"/>
        <w:spacing w:line="249" w:lineRule="auto" w:before="7"/>
        <w:ind w:left="186" w:right="274" w:firstLine="141"/>
        <w:jc w:val="both"/>
      </w:pPr>
      <w:r>
        <w:rPr>
          <w:color w:val="231F20"/>
        </w:rPr>
        <w:t>Strong but not consistent evidence from developed</w:t>
      </w:r>
      <w:r>
        <w:rPr>
          <w:color w:val="231F20"/>
          <w:spacing w:val="1"/>
        </w:rPr>
        <w:t> </w:t>
      </w:r>
      <w:r>
        <w:rPr>
          <w:color w:val="231F20"/>
        </w:rPr>
        <w:t>countries</w:t>
      </w:r>
      <w:r>
        <w:rPr>
          <w:color w:val="231F20"/>
          <w:spacing w:val="1"/>
        </w:rPr>
        <w:t> </w:t>
      </w:r>
      <w:r>
        <w:rPr>
          <w:color w:val="231F20"/>
        </w:rPr>
        <w:t>shows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maternal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reduces</w:t>
      </w:r>
      <w:r>
        <w:rPr>
          <w:color w:val="231F20"/>
          <w:spacing w:val="-37"/>
        </w:rPr>
        <w:t> </w:t>
      </w:r>
      <w:r>
        <w:rPr>
          <w:color w:val="231F20"/>
        </w:rPr>
        <w:t>adherence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child-health</w:t>
      </w:r>
      <w:r>
        <w:rPr>
          <w:color w:val="231F20"/>
          <w:spacing w:val="7"/>
        </w:rPr>
        <w:t> </w:t>
      </w:r>
      <w:r>
        <w:rPr>
          <w:color w:val="231F20"/>
        </w:rPr>
        <w:t>promotion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prevention</w:t>
      </w:r>
    </w:p>
    <w:p>
      <w:pPr>
        <w:spacing w:after="0" w:line="249" w:lineRule="auto"/>
        <w:jc w:val="both"/>
        <w:sectPr>
          <w:type w:val="continuous"/>
          <w:pgSz w:w="11910" w:h="15990"/>
          <w:pgMar w:top="0" w:bottom="520" w:left="460" w:right="460"/>
          <w:cols w:num="2" w:equalWidth="0">
            <w:col w:w="6202" w:space="40"/>
            <w:col w:w="4748"/>
          </w:cols>
        </w:sect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"/>
        <w:gridCol w:w="3205"/>
        <w:gridCol w:w="765"/>
        <w:gridCol w:w="853"/>
        <w:gridCol w:w="1052"/>
        <w:gridCol w:w="1098"/>
        <w:gridCol w:w="1153"/>
        <w:gridCol w:w="1306"/>
        <w:gridCol w:w="932"/>
        <w:gridCol w:w="116"/>
      </w:tblGrid>
      <w:tr>
        <w:trPr>
          <w:trHeight w:val="665" w:hRule="atLeast"/>
        </w:trPr>
        <w:tc>
          <w:tcPr>
            <w:tcW w:w="116" w:type="dxa"/>
            <w:vMerge w:val="restart"/>
            <w:tcBorders>
              <w:top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97"/>
              <w:ind w:left="70" w:right="3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80"/>
                <w:sz w:val="14"/>
              </w:rPr>
              <w:t>MD</w:t>
            </w:r>
            <w:r>
              <w:rPr>
                <w:b/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80"/>
                <w:sz w:val="14"/>
              </w:rPr>
              <w:t>is</w:t>
            </w:r>
            <w:r>
              <w:rPr>
                <w:b/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80"/>
                <w:sz w:val="14"/>
              </w:rPr>
              <w:t>a</w:t>
            </w:r>
            <w:r>
              <w:rPr>
                <w:b/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80"/>
                <w:sz w:val="14"/>
              </w:rPr>
              <w:t>risk</w:t>
            </w:r>
            <w:r>
              <w:rPr>
                <w:b/>
                <w:color w:val="231F20"/>
                <w:spacing w:val="-30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factor for</w:t>
            </w:r>
            <w:r>
              <w:rPr>
                <w:b/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the</w:t>
            </w:r>
            <w:r>
              <w:rPr>
                <w:b/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HC</w:t>
            </w:r>
          </w:p>
        </w:tc>
        <w:tc>
          <w:tcPr>
            <w:tcW w:w="853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97"/>
              <w:ind w:left="62" w:right="14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MD is a</w:t>
            </w:r>
            <w:r>
              <w:rPr>
                <w:b/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b/>
                <w:color w:val="231F20"/>
                <w:w w:val="75"/>
                <w:sz w:val="14"/>
              </w:rPr>
              <w:t>consequence</w:t>
            </w:r>
            <w:r>
              <w:rPr>
                <w:b/>
                <w:color w:val="231F20"/>
                <w:spacing w:val="1"/>
                <w:w w:val="75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of</w:t>
            </w:r>
            <w:r>
              <w:rPr>
                <w:b/>
                <w:color w:val="231F20"/>
                <w:spacing w:val="-11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the</w:t>
            </w:r>
            <w:r>
              <w:rPr>
                <w:b/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HC</w:t>
            </w:r>
          </w:p>
        </w:tc>
        <w:tc>
          <w:tcPr>
            <w:tcW w:w="1052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97"/>
              <w:ind w:left="64" w:right="13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Comorbidity</w:t>
            </w:r>
            <w:r>
              <w:rPr>
                <w:b/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b/>
                <w:color w:val="231F20"/>
                <w:w w:val="90"/>
                <w:sz w:val="14"/>
              </w:rPr>
              <w:t>(uncertain</w:t>
            </w:r>
            <w:r>
              <w:rPr>
                <w:b/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b/>
                <w:color w:val="231F20"/>
                <w:w w:val="75"/>
                <w:sz w:val="14"/>
              </w:rPr>
              <w:t>causal</w:t>
            </w:r>
            <w:r>
              <w:rPr>
                <w:b/>
                <w:color w:val="231F20"/>
                <w:spacing w:val="12"/>
                <w:w w:val="75"/>
                <w:sz w:val="14"/>
              </w:rPr>
              <w:t> </w:t>
            </w:r>
            <w:r>
              <w:rPr>
                <w:b/>
                <w:color w:val="231F20"/>
                <w:w w:val="75"/>
                <w:sz w:val="14"/>
              </w:rPr>
              <w:t>direction)</w:t>
            </w:r>
          </w:p>
        </w:tc>
        <w:tc>
          <w:tcPr>
            <w:tcW w:w="1098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97"/>
              <w:ind w:left="61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MD aﬀects</w:t>
            </w:r>
            <w:r>
              <w:rPr>
                <w:b/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adherence to</w:t>
            </w:r>
            <w:r>
              <w:rPr>
                <w:b/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treatment</w:t>
            </w:r>
            <w:r>
              <w:rPr>
                <w:b/>
                <w:color w:val="231F20"/>
                <w:spacing w:val="-5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for</w:t>
            </w:r>
            <w:r>
              <w:rPr>
                <w:b/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HC</w:t>
            </w:r>
          </w:p>
        </w:tc>
        <w:tc>
          <w:tcPr>
            <w:tcW w:w="1153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97"/>
              <w:ind w:left="72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80"/>
                <w:sz w:val="14"/>
              </w:rPr>
              <w:t>MD aﬀects</w:t>
            </w:r>
            <w:r>
              <w:rPr>
                <w:b/>
                <w:color w:val="231F20"/>
                <w:w w:val="80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80"/>
                <w:sz w:val="14"/>
              </w:rPr>
              <w:t>prognosis </w:t>
            </w:r>
            <w:r>
              <w:rPr>
                <w:b/>
                <w:color w:val="231F20"/>
                <w:w w:val="80"/>
                <w:sz w:val="14"/>
              </w:rPr>
              <w:t>or</w:t>
            </w:r>
            <w:r>
              <w:rPr>
                <w:b/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80"/>
                <w:sz w:val="14"/>
              </w:rPr>
              <w:t>outcome</w:t>
            </w:r>
            <w:r>
              <w:rPr>
                <w:b/>
                <w:color w:val="231F20"/>
                <w:spacing w:val="-11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of</w:t>
            </w:r>
            <w:r>
              <w:rPr>
                <w:b/>
                <w:color w:val="231F20"/>
                <w:spacing w:val="-14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the</w:t>
            </w:r>
            <w:r>
              <w:rPr>
                <w:b/>
                <w:color w:val="231F20"/>
                <w:spacing w:val="-10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HC</w:t>
            </w:r>
          </w:p>
        </w:tc>
        <w:tc>
          <w:tcPr>
            <w:tcW w:w="1306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97"/>
              <w:ind w:left="61" w:right="49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Treatment for MD</w:t>
            </w:r>
            <w:r>
              <w:rPr>
                <w:b/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80"/>
                <w:sz w:val="14"/>
              </w:rPr>
              <w:t>aﬀects</w:t>
            </w:r>
            <w:r>
              <w:rPr>
                <w:b/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mental</w:t>
            </w:r>
            <w:r>
              <w:rPr>
                <w:b/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health</w:t>
            </w:r>
            <w:r>
              <w:rPr>
                <w:b/>
                <w:color w:val="231F20"/>
                <w:spacing w:val="-30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in</w:t>
            </w:r>
            <w:r>
              <w:rPr>
                <w:b/>
                <w:color w:val="231F20"/>
                <w:spacing w:val="-12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those</w:t>
            </w:r>
            <w:r>
              <w:rPr>
                <w:b/>
                <w:color w:val="231F20"/>
                <w:spacing w:val="-10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with</w:t>
            </w:r>
            <w:r>
              <w:rPr>
                <w:b/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HC</w:t>
            </w:r>
          </w:p>
        </w:tc>
        <w:tc>
          <w:tcPr>
            <w:tcW w:w="932" w:type="dxa"/>
            <w:tcBorders>
              <w:top w:val="single" w:sz="2" w:space="0" w:color="00703C"/>
              <w:bottom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97"/>
              <w:ind w:left="61" w:right="68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Treatment for</w:t>
            </w:r>
            <w:r>
              <w:rPr>
                <w:b/>
                <w:color w:val="231F20"/>
                <w:spacing w:val="-30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MD aﬀects</w:t>
            </w:r>
            <w:r>
              <w:rPr>
                <w:b/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physical</w:t>
            </w:r>
            <w:r>
              <w:rPr>
                <w:b/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HC</w:t>
            </w:r>
          </w:p>
        </w:tc>
        <w:tc>
          <w:tcPr>
            <w:tcW w:w="116" w:type="dxa"/>
            <w:tcBorders>
              <w:top w:val="single" w:sz="2" w:space="0" w:color="00703C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spacing w:before="37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Non-communicable</w:t>
            </w:r>
            <w:r>
              <w:rPr>
                <w:b/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diseases</w:t>
            </w:r>
          </w:p>
        </w:tc>
        <w:tc>
          <w:tcPr>
            <w:tcW w:w="765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2" w:space="0" w:color="231F20"/>
            </w:tcBorders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Depression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and</w:t>
            </w:r>
            <w:r>
              <w:rPr>
                <w:color w:val="231F20"/>
                <w:spacing w:val="-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CMD</w:t>
            </w:r>
            <w:r>
              <w:rPr>
                <w:color w:val="231F20"/>
                <w:spacing w:val="-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with coronary heart</w:t>
            </w:r>
            <w:r>
              <w:rPr>
                <w:color w:val="231F20"/>
                <w:spacing w:val="-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disease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17"/>
              <w:ind w:left="79"/>
              <w:rPr>
                <w:sz w:val="14"/>
              </w:rPr>
            </w:pPr>
            <w:r>
              <w:rPr>
                <w:color w:val="231F20"/>
                <w:w w:val="97"/>
                <w:sz w:val="14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17"/>
              <w:ind w:left="7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17"/>
              <w:ind w:left="79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17"/>
              <w:ind w:left="77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17"/>
              <w:ind w:left="8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17"/>
              <w:ind w:left="141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1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17"/>
              <w:ind w:left="7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−1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24"/>
              <w:ind w:left="5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Depression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with</w:t>
            </w:r>
            <w:r>
              <w:rPr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stroke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24"/>
              <w:ind w:left="86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24"/>
              <w:ind w:left="7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24"/>
              <w:ind w:left="79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24"/>
              <w:ind w:left="73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24"/>
              <w:ind w:left="8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24"/>
              <w:ind w:left="7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−1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24"/>
              <w:ind w:left="7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−1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24"/>
              <w:ind w:left="5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Common</w:t>
            </w:r>
            <w:r>
              <w:rPr>
                <w:color w:val="231F20"/>
                <w:spacing w:val="8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mental</w:t>
            </w:r>
            <w:r>
              <w:rPr>
                <w:color w:val="231F20"/>
                <w:spacing w:val="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disorder</w:t>
            </w:r>
            <w:r>
              <w:rPr>
                <w:color w:val="231F20"/>
                <w:spacing w:val="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with</w:t>
            </w:r>
            <w:r>
              <w:rPr>
                <w:color w:val="231F20"/>
                <w:spacing w:val="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diabetes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24"/>
              <w:ind w:left="90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1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24"/>
              <w:ind w:left="7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24"/>
              <w:ind w:left="79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24"/>
              <w:ind w:left="77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24"/>
              <w:ind w:left="8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24"/>
              <w:ind w:left="141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1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24"/>
              <w:ind w:left="141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1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24"/>
              <w:ind w:left="5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Schizophrenia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with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diabetes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24"/>
              <w:ind w:left="90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1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24"/>
              <w:ind w:left="82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1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24"/>
              <w:ind w:left="79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24"/>
              <w:ind w:left="77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24"/>
              <w:ind w:left="83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D9E7DF"/>
          </w:tcPr>
          <w:p>
            <w:pPr>
              <w:pStyle w:val="TableParagraph"/>
              <w:spacing w:before="17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Communicable</w:t>
            </w:r>
            <w:r>
              <w:rPr>
                <w:b/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diseases</w:t>
            </w:r>
          </w:p>
        </w:tc>
        <w:tc>
          <w:tcPr>
            <w:tcW w:w="765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Depression</w:t>
            </w:r>
            <w:r>
              <w:rPr>
                <w:color w:val="231F20"/>
                <w:spacing w:val="-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and</w:t>
            </w:r>
            <w:r>
              <w:rPr>
                <w:color w:val="231F20"/>
                <w:spacing w:val="-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CMD</w:t>
            </w:r>
            <w:r>
              <w:rPr>
                <w:color w:val="231F20"/>
                <w:spacing w:val="-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with</w:t>
            </w:r>
            <w:r>
              <w:rPr>
                <w:color w:val="231F20"/>
                <w:spacing w:val="-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HIV/</w:t>
            </w:r>
            <w:r>
              <w:rPr>
                <w:color w:val="231F20"/>
                <w:spacing w:val="-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AIDS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17"/>
              <w:ind w:left="85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17"/>
              <w:ind w:left="7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17"/>
              <w:ind w:left="73"/>
              <w:rPr>
                <w:sz w:val="14"/>
              </w:rPr>
            </w:pPr>
            <w:r>
              <w:rPr>
                <w:color w:val="231F20"/>
                <w:w w:val="97"/>
                <w:sz w:val="1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17"/>
              <w:ind w:left="77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17"/>
              <w:ind w:left="8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17"/>
              <w:ind w:left="136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17"/>
              <w:ind w:left="141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1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24"/>
              <w:ind w:left="5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Serious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mental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illness</w:t>
            </w:r>
            <w:r>
              <w:rPr>
                <w:color w:val="231F20"/>
                <w:spacing w:val="-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with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HIV/AIDS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24"/>
              <w:ind w:left="90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1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24"/>
              <w:ind w:left="7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24"/>
              <w:ind w:left="79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24"/>
              <w:ind w:left="81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24"/>
              <w:ind w:left="87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24"/>
              <w:ind w:left="5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Cognitive</w:t>
            </w:r>
            <w:r>
              <w:rPr>
                <w:color w:val="231F20"/>
                <w:spacing w:val="8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impairment</w:t>
            </w:r>
            <w:r>
              <w:rPr>
                <w:color w:val="231F20"/>
                <w:spacing w:val="8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and</w:t>
            </w:r>
            <w:r>
              <w:rPr>
                <w:color w:val="231F20"/>
                <w:spacing w:val="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dementia</w:t>
            </w:r>
            <w:r>
              <w:rPr>
                <w:color w:val="231F20"/>
                <w:spacing w:val="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with</w:t>
            </w:r>
            <w:r>
              <w:rPr>
                <w:color w:val="231F20"/>
                <w:spacing w:val="8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HIV/AIDS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24"/>
              <w:ind w:left="81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24"/>
              <w:ind w:left="7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24"/>
              <w:ind w:left="80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24"/>
              <w:ind w:left="77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24"/>
              <w:ind w:left="8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24"/>
              <w:ind w:left="5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Alcohol-use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and substance</w:t>
            </w:r>
            <w:r>
              <w:rPr>
                <w:color w:val="231F20"/>
                <w:spacing w:val="-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use</w:t>
            </w:r>
            <w:r>
              <w:rPr>
                <w:color w:val="231F20"/>
                <w:spacing w:val="-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disorder</w:t>
            </w:r>
            <w:r>
              <w:rPr>
                <w:color w:val="231F20"/>
                <w:spacing w:val="-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with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HIV/AIDS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24"/>
              <w:ind w:left="85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24"/>
              <w:ind w:left="73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24"/>
              <w:ind w:left="79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24"/>
              <w:ind w:left="77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24"/>
              <w:ind w:left="8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24"/>
              <w:ind w:left="13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2*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24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CMD</w:t>
            </w:r>
            <w:r>
              <w:rPr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with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malaria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24"/>
              <w:ind w:left="81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24"/>
              <w:ind w:left="7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24"/>
              <w:ind w:left="79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24"/>
              <w:ind w:left="7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24"/>
              <w:ind w:left="83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24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Cognitive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impairment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with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malaria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24"/>
              <w:ind w:left="81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24"/>
              <w:ind w:left="71"/>
              <w:rPr>
                <w:sz w:val="14"/>
              </w:rPr>
            </w:pPr>
            <w:r>
              <w:rPr>
                <w:color w:val="231F20"/>
                <w:w w:val="97"/>
                <w:sz w:val="14"/>
              </w:rPr>
              <w:t>4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24"/>
              <w:ind w:left="64"/>
              <w:rPr>
                <w:sz w:val="14"/>
              </w:rPr>
            </w:pPr>
            <w:r>
              <w:rPr>
                <w:color w:val="231F20"/>
                <w:sz w:val="14"/>
              </w:rPr>
              <w:t>NA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24"/>
              <w:ind w:left="7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24"/>
              <w:ind w:left="83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24"/>
              <w:ind w:left="5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Alcohol-use</w:t>
            </w:r>
            <w:r>
              <w:rPr>
                <w:color w:val="231F20"/>
                <w:spacing w:val="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disorder</w:t>
            </w:r>
            <w:r>
              <w:rPr>
                <w:color w:val="231F20"/>
                <w:spacing w:val="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with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tuberculosis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24"/>
              <w:ind w:left="85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24"/>
              <w:ind w:left="73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24"/>
              <w:ind w:left="79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24"/>
              <w:ind w:left="77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24"/>
              <w:ind w:left="8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24"/>
              <w:ind w:left="5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Depression</w:t>
            </w:r>
            <w:r>
              <w:rPr>
                <w:color w:val="231F20"/>
                <w:spacing w:val="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or</w:t>
            </w:r>
            <w:r>
              <w:rPr>
                <w:color w:val="231F20"/>
                <w:spacing w:val="8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common</w:t>
            </w:r>
            <w:r>
              <w:rPr>
                <w:color w:val="231F20"/>
                <w:spacing w:val="7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mental</w:t>
            </w:r>
            <w:r>
              <w:rPr>
                <w:color w:val="231F20"/>
                <w:spacing w:val="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disorder</w:t>
            </w:r>
            <w:r>
              <w:rPr>
                <w:color w:val="231F20"/>
                <w:spacing w:val="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with tuberculosis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24"/>
              <w:ind w:left="81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24"/>
              <w:ind w:left="78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24"/>
              <w:ind w:left="79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24"/>
              <w:ind w:left="77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24"/>
              <w:ind w:left="83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24"/>
              <w:ind w:left="137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2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D9E7DF"/>
          </w:tcPr>
          <w:p>
            <w:pPr>
              <w:pStyle w:val="TableParagraph"/>
              <w:spacing w:before="17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Maternal</w:t>
            </w:r>
            <w:r>
              <w:rPr>
                <w:b/>
                <w:color w:val="231F20"/>
                <w:spacing w:val="-3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and</w:t>
            </w:r>
            <w:r>
              <w:rPr>
                <w:b/>
                <w:color w:val="231F20"/>
                <w:spacing w:val="-2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child</w:t>
            </w:r>
            <w:r>
              <w:rPr>
                <w:b/>
                <w:color w:val="231F20"/>
                <w:spacing w:val="-2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health</w:t>
            </w:r>
          </w:p>
        </w:tc>
        <w:tc>
          <w:tcPr>
            <w:tcW w:w="765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16" w:type="dxa"/>
            <w:vMerge/>
            <w:tcBorders>
              <w:top w:val="nil"/>
            </w:tcBorders>
            <w:shd w:val="clear" w:color="auto" w:fill="D9E7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spacing w:val="-1"/>
                <w:w w:val="90"/>
                <w:sz w:val="14"/>
              </w:rPr>
              <w:t>Maternal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spacing w:val="-1"/>
                <w:w w:val="90"/>
                <w:sz w:val="14"/>
              </w:rPr>
              <w:t>depression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CMD</w:t>
            </w:r>
            <w:r>
              <w:rPr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with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impaired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child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growth</w:t>
            </w:r>
            <w:r>
              <w:rPr>
                <w:color w:val="231F20"/>
                <w:spacing w:val="-37"/>
                <w:w w:val="90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and</w:t>
            </w:r>
            <w:r>
              <w:rPr>
                <w:color w:val="231F20"/>
                <w:spacing w:val="-1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development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17"/>
              <w:ind w:left="85"/>
              <w:rPr>
                <w:sz w:val="14"/>
              </w:rPr>
            </w:pPr>
            <w:r>
              <w:rPr>
                <w:color w:val="231F20"/>
                <w:w w:val="88"/>
                <w:sz w:val="14"/>
              </w:rPr>
              <w:t>3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17"/>
              <w:ind w:left="73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17"/>
              <w:ind w:left="83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1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17"/>
              <w:ind w:left="7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17"/>
              <w:ind w:left="83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17"/>
              <w:ind w:left="61"/>
              <w:rPr>
                <w:sz w:val="14"/>
              </w:rPr>
            </w:pPr>
            <w:r>
              <w:rPr>
                <w:color w:val="231F20"/>
                <w:sz w:val="14"/>
              </w:rPr>
              <w:t>NA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17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shd w:val="clear" w:color="auto" w:fill="FFFFFF"/>
          </w:tcPr>
          <w:p>
            <w:pPr>
              <w:pStyle w:val="TableParagraph"/>
              <w:spacing w:before="24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Maternal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psychosis</w:t>
            </w:r>
            <w:r>
              <w:rPr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with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infant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mortality</w:t>
            </w:r>
          </w:p>
        </w:tc>
        <w:tc>
          <w:tcPr>
            <w:tcW w:w="765" w:type="dxa"/>
            <w:shd w:val="clear" w:color="auto" w:fill="FFFFFF"/>
          </w:tcPr>
          <w:p>
            <w:pPr>
              <w:pStyle w:val="TableParagraph"/>
              <w:spacing w:before="24"/>
              <w:ind w:left="79"/>
              <w:rPr>
                <w:sz w:val="14"/>
              </w:rPr>
            </w:pPr>
            <w:r>
              <w:rPr>
                <w:color w:val="231F20"/>
                <w:w w:val="97"/>
                <w:sz w:val="14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>
            <w:pPr>
              <w:pStyle w:val="TableParagraph"/>
              <w:spacing w:before="24"/>
              <w:ind w:left="73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>
            <w:pPr>
              <w:pStyle w:val="TableParagraph"/>
              <w:spacing w:before="24"/>
              <w:ind w:left="64"/>
              <w:rPr>
                <w:sz w:val="14"/>
              </w:rPr>
            </w:pPr>
            <w:r>
              <w:rPr>
                <w:color w:val="231F20"/>
                <w:sz w:val="14"/>
              </w:rPr>
              <w:t>NA</w:t>
            </w:r>
          </w:p>
        </w:tc>
        <w:tc>
          <w:tcPr>
            <w:tcW w:w="1098" w:type="dxa"/>
            <w:shd w:val="clear" w:color="auto" w:fill="FFFFFF"/>
          </w:tcPr>
          <w:p>
            <w:pPr>
              <w:pStyle w:val="TableParagraph"/>
              <w:spacing w:before="24"/>
              <w:ind w:left="62"/>
              <w:rPr>
                <w:sz w:val="14"/>
              </w:rPr>
            </w:pPr>
            <w:r>
              <w:rPr>
                <w:color w:val="231F20"/>
                <w:sz w:val="14"/>
              </w:rPr>
              <w:t>NA</w:t>
            </w:r>
          </w:p>
        </w:tc>
        <w:tc>
          <w:tcPr>
            <w:tcW w:w="1153" w:type="dxa"/>
            <w:shd w:val="clear" w:color="auto" w:fill="FFFFFF"/>
          </w:tcPr>
          <w:p>
            <w:pPr>
              <w:pStyle w:val="TableParagraph"/>
              <w:spacing w:before="24"/>
              <w:ind w:left="72"/>
              <w:rPr>
                <w:sz w:val="14"/>
              </w:rPr>
            </w:pPr>
            <w:r>
              <w:rPr>
                <w:color w:val="231F20"/>
                <w:sz w:val="14"/>
              </w:rPr>
              <w:t>NA</w:t>
            </w:r>
          </w:p>
        </w:tc>
        <w:tc>
          <w:tcPr>
            <w:tcW w:w="1306" w:type="dxa"/>
            <w:shd w:val="clear" w:color="auto" w:fill="FFFFFF"/>
          </w:tcPr>
          <w:p>
            <w:pPr>
              <w:pStyle w:val="TableParagraph"/>
              <w:spacing w:before="24"/>
              <w:ind w:left="61"/>
              <w:rPr>
                <w:sz w:val="14"/>
              </w:rPr>
            </w:pPr>
            <w:r>
              <w:rPr>
                <w:color w:val="231F20"/>
                <w:sz w:val="14"/>
              </w:rPr>
              <w:t>NA</w:t>
            </w:r>
          </w:p>
        </w:tc>
        <w:tc>
          <w:tcPr>
            <w:tcW w:w="932" w:type="dxa"/>
            <w:shd w:val="clear" w:color="auto" w:fill="FFFFFF"/>
          </w:tcPr>
          <w:p>
            <w:pPr>
              <w:pStyle w:val="TableParagraph"/>
              <w:spacing w:before="24"/>
              <w:ind w:left="132"/>
              <w:rPr>
                <w:sz w:val="14"/>
              </w:rPr>
            </w:pPr>
            <w:r>
              <w:rPr>
                <w:color w:val="231F20"/>
                <w:w w:val="94"/>
                <w:sz w:val="14"/>
              </w:rPr>
              <w:t>0</w:t>
            </w:r>
          </w:p>
        </w:tc>
        <w:tc>
          <w:tcPr>
            <w:tcW w:w="116" w:type="dxa"/>
            <w:shd w:val="clear" w:color="auto" w:fill="D9E7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5990"/>
          <w:pgMar w:top="0" w:bottom="520" w:left="460" w:right="4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689" w:val="left" w:leader="none"/>
        </w:tabs>
        <w:spacing w:line="249" w:lineRule="auto"/>
        <w:ind w:left="276"/>
        <w:jc w:val="both"/>
      </w:pPr>
      <w:r>
        <w:rPr>
          <w:color w:val="231F20"/>
          <w:spacing w:val="-1"/>
        </w:rPr>
        <w:t>measures, including up-to-date </w:t>
      </w:r>
      <w:r>
        <w:rPr>
          <w:color w:val="231F20"/>
        </w:rPr>
        <w:t>vaccination,</w:t>
      </w:r>
      <w:r>
        <w:rPr>
          <w:color w:val="231F20"/>
          <w:position w:val="6"/>
          <w:sz w:val="9"/>
        </w:rPr>
        <w:t>228,229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receipt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well-child</w:t>
      </w:r>
      <w:r>
        <w:rPr>
          <w:color w:val="231F20"/>
          <w:spacing w:val="1"/>
        </w:rPr>
        <w:t> </w:t>
      </w:r>
      <w:r>
        <w:rPr>
          <w:color w:val="231F20"/>
        </w:rPr>
        <w:t>visits,</w:t>
      </w:r>
      <w:r>
        <w:rPr>
          <w:color w:val="231F20"/>
          <w:position w:val="6"/>
          <w:sz w:val="9"/>
        </w:rPr>
        <w:t>229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use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recommended</w:t>
      </w:r>
      <w:r>
        <w:rPr>
          <w:color w:val="231F20"/>
          <w:spacing w:val="1"/>
        </w:rPr>
        <w:t> </w:t>
      </w:r>
      <w:r>
        <w:rPr>
          <w:color w:val="231F20"/>
        </w:rPr>
        <w:t>back-sleeping</w:t>
      </w:r>
      <w:r>
        <w:rPr>
          <w:color w:val="231F20"/>
          <w:spacing w:val="1"/>
        </w:rPr>
        <w:t> </w:t>
      </w:r>
      <w:r>
        <w:rPr>
          <w:color w:val="231F20"/>
        </w:rPr>
        <w:t>position.</w:t>
      </w:r>
      <w:r>
        <w:rPr>
          <w:color w:val="231F20"/>
          <w:position w:val="6"/>
          <w:sz w:val="9"/>
        </w:rPr>
        <w:t>230,231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Pakistan,</w:t>
      </w:r>
      <w:r>
        <w:rPr>
          <w:color w:val="231F20"/>
          <w:spacing w:val="1"/>
        </w:rPr>
        <w:t> </w:t>
      </w:r>
      <w:r>
        <w:rPr>
          <w:color w:val="231F20"/>
        </w:rPr>
        <w:t>maternal</w:t>
      </w:r>
      <w:r>
        <w:rPr>
          <w:color w:val="231F20"/>
          <w:spacing w:val="1"/>
        </w:rPr>
        <w:t> </w:t>
      </w:r>
      <w:r>
        <w:rPr>
          <w:color w:val="231F20"/>
        </w:rPr>
        <w:t>antenatal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failure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update infant immunisation at 1 year.</w:t>
      </w:r>
      <w:r>
        <w:rPr>
          <w:color w:val="231F20"/>
          <w:position w:val="6"/>
          <w:sz w:val="9"/>
        </w:rPr>
        <w:t>219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Good evidence</w:t>
      </w:r>
      <w:r>
        <w:rPr>
          <w:color w:val="231F20"/>
          <w:spacing w:val="1"/>
        </w:rPr>
        <w:t> </w:t>
      </w:r>
      <w:r>
        <w:rPr>
          <w:color w:val="231F20"/>
        </w:rPr>
        <w:t>from both developed countries</w:t>
      </w:r>
      <w:r>
        <w:rPr>
          <w:color w:val="231F20"/>
          <w:position w:val="6"/>
          <w:sz w:val="9"/>
        </w:rPr>
        <w:t>230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 low-income and</w:t>
      </w:r>
      <w:r>
        <w:rPr>
          <w:color w:val="231F20"/>
          <w:spacing w:val="1"/>
        </w:rPr>
        <w:t> </w:t>
      </w:r>
      <w:r>
        <w:rPr>
          <w:color w:val="231F20"/>
        </w:rPr>
        <w:t>middle-income   </w:t>
      </w:r>
      <w:r>
        <w:rPr>
          <w:color w:val="231F20"/>
          <w:spacing w:val="22"/>
        </w:rPr>
        <w:t> </w:t>
      </w:r>
      <w:r>
        <w:rPr>
          <w:color w:val="231F20"/>
        </w:rPr>
        <w:t>countries</w:t>
      </w:r>
      <w:r>
        <w:rPr>
          <w:color w:val="231F20"/>
          <w:position w:val="6"/>
          <w:sz w:val="9"/>
        </w:rPr>
        <w:t>232</w:t>
        <w:tab/>
      </w:r>
      <w:r>
        <w:rPr>
          <w:color w:val="231F20"/>
        </w:rPr>
        <w:t>shows</w:t>
      </w:r>
      <w:r>
        <w:rPr>
          <w:color w:val="231F20"/>
          <w:spacing w:val="20"/>
        </w:rPr>
        <w:t> </w:t>
      </w:r>
      <w:r>
        <w:rPr>
          <w:color w:val="231F20"/>
        </w:rPr>
        <w:t>that</w:t>
      </w:r>
      <w:r>
        <w:rPr>
          <w:color w:val="231F20"/>
          <w:spacing w:val="20"/>
        </w:rPr>
        <w:t> </w:t>
      </w:r>
      <w:r>
        <w:rPr>
          <w:color w:val="231F20"/>
        </w:rPr>
        <w:t>maternal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depression is associated </w:t>
      </w:r>
      <w:r>
        <w:rPr>
          <w:color w:val="231F20"/>
        </w:rPr>
        <w:t>with suboptimal breastfeeding.</w:t>
      </w:r>
      <w:r>
        <w:rPr>
          <w:color w:val="231F20"/>
          <w:spacing w:val="-37"/>
        </w:rPr>
        <w:t> </w:t>
      </w:r>
      <w:r>
        <w:rPr>
          <w:color w:val="231F20"/>
        </w:rPr>
        <w:t>We</w:t>
      </w:r>
      <w:r>
        <w:rPr>
          <w:color w:val="231F20"/>
          <w:spacing w:val="1"/>
        </w:rPr>
        <w:t> </w:t>
      </w:r>
      <w:r>
        <w:rPr>
          <w:color w:val="231F20"/>
        </w:rPr>
        <w:t>need</w:t>
      </w:r>
      <w:r>
        <w:rPr>
          <w:color w:val="231F20"/>
          <w:spacing w:val="1"/>
        </w:rPr>
        <w:t> </w:t>
      </w:r>
      <w:r>
        <w:rPr>
          <w:color w:val="231F20"/>
        </w:rPr>
        <w:t>more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1"/>
        </w:rPr>
        <w:t> </w:t>
      </w:r>
      <w:r>
        <w:rPr>
          <w:color w:val="231F20"/>
        </w:rPr>
        <w:t>about</w:t>
      </w:r>
      <w:r>
        <w:rPr>
          <w:color w:val="231F20"/>
          <w:spacing w:val="1"/>
        </w:rPr>
        <w:t> </w:t>
      </w:r>
      <w:r>
        <w:rPr>
          <w:color w:val="231F20"/>
        </w:rPr>
        <w:t>eﬀects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children’s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receipt of health care. However, in the US, a large national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cohort study</w:t>
      </w:r>
      <w:r>
        <w:rPr>
          <w:color w:val="231F20"/>
          <w:position w:val="6"/>
          <w:sz w:val="9"/>
        </w:rPr>
        <w:t>229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showed that maternal depression was</w:t>
      </w:r>
      <w:r>
        <w:rPr>
          <w:color w:val="231F20"/>
          <w:spacing w:val="1"/>
        </w:rPr>
        <w:t> </w:t>
      </w:r>
      <w:r>
        <w:rPr>
          <w:color w:val="231F20"/>
        </w:rPr>
        <w:t>independently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increased</w:t>
      </w:r>
      <w:r>
        <w:rPr>
          <w:color w:val="231F20"/>
          <w:spacing w:val="1"/>
        </w:rPr>
        <w:t> </w:t>
      </w:r>
      <w:r>
        <w:rPr>
          <w:color w:val="231F20"/>
        </w:rPr>
        <w:t>hospital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admissions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emergency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department</w:t>
      </w:r>
      <w:r>
        <w:rPr>
          <w:color w:val="231F20"/>
          <w:spacing w:val="-8"/>
        </w:rPr>
        <w:t> </w:t>
      </w:r>
      <w:r>
        <w:rPr>
          <w:color w:val="231F20"/>
        </w:rPr>
        <w:t>visits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38"/>
        </w:rPr>
        <w:t> </w:t>
      </w:r>
      <w:r>
        <w:rPr>
          <w:color w:val="231F20"/>
        </w:rPr>
        <w:t>(OR</w:t>
      </w:r>
      <w:r>
        <w:rPr>
          <w:color w:val="231F20"/>
          <w:spacing w:val="1"/>
        </w:rPr>
        <w:t> </w:t>
      </w:r>
      <w:r>
        <w:rPr>
          <w:color w:val="231F20"/>
        </w:rPr>
        <w:t>1∙4,</w:t>
      </w:r>
      <w:r>
        <w:rPr>
          <w:color w:val="231F20"/>
          <w:spacing w:val="1"/>
        </w:rPr>
        <w:t> </w:t>
      </w:r>
      <w:r>
        <w:rPr>
          <w:color w:val="231F20"/>
        </w:rPr>
        <w:t>95%</w:t>
      </w:r>
      <w:r>
        <w:rPr>
          <w:color w:val="231F20"/>
          <w:spacing w:val="1"/>
        </w:rPr>
        <w:t> </w:t>
      </w:r>
      <w:r>
        <w:rPr>
          <w:color w:val="231F20"/>
        </w:rPr>
        <w:t>CI</w:t>
      </w:r>
      <w:r>
        <w:rPr>
          <w:color w:val="231F20"/>
          <w:spacing w:val="1"/>
        </w:rPr>
        <w:t> </w:t>
      </w:r>
      <w:r>
        <w:rPr>
          <w:color w:val="231F20"/>
        </w:rPr>
        <w:t>1∙2–1∙8),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line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ﬁndings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-37"/>
        </w:rPr>
        <w:t> </w:t>
      </w:r>
      <w:r>
        <w:rPr>
          <w:color w:val="231F20"/>
        </w:rPr>
        <w:t>smaller</w:t>
      </w:r>
      <w:r>
        <w:rPr>
          <w:color w:val="231F20"/>
          <w:spacing w:val="1"/>
        </w:rPr>
        <w:t> </w:t>
      </w:r>
      <w:r>
        <w:rPr>
          <w:color w:val="231F20"/>
        </w:rPr>
        <w:t>studies.</w:t>
      </w:r>
      <w:r>
        <w:rPr>
          <w:color w:val="231F20"/>
          <w:position w:val="6"/>
          <w:sz w:val="9"/>
        </w:rPr>
        <w:t>230,233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1"/>
        </w:rPr>
        <w:t> </w:t>
      </w:r>
      <w:r>
        <w:rPr>
          <w:color w:val="231F20"/>
        </w:rPr>
        <w:t>suggests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-37"/>
        </w:rPr>
        <w:t> </w:t>
      </w:r>
      <w:r>
        <w:rPr>
          <w:color w:val="231F20"/>
        </w:rPr>
        <w:t>help-seeking for potentially serious childhood illnesses</w:t>
      </w:r>
      <w:r>
        <w:rPr>
          <w:color w:val="231F20"/>
          <w:spacing w:val="1"/>
        </w:rPr>
        <w:t> </w:t>
      </w:r>
      <w:r>
        <w:rPr>
          <w:color w:val="231F20"/>
        </w:rPr>
        <w:t>might be delayed</w:t>
      </w:r>
      <w:r>
        <w:rPr>
          <w:color w:val="231F20"/>
          <w:spacing w:val="1"/>
        </w:rPr>
        <w:t> </w:t>
      </w:r>
      <w:r>
        <w:rPr>
          <w:color w:val="231F20"/>
        </w:rPr>
        <w:t>when mothers are</w:t>
      </w:r>
      <w:r>
        <w:rPr>
          <w:color w:val="231F20"/>
          <w:spacing w:val="1"/>
        </w:rPr>
        <w:t> </w:t>
      </w:r>
      <w:r>
        <w:rPr>
          <w:color w:val="231F20"/>
        </w:rPr>
        <w:t>depressed.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  <w:ind w:left="277"/>
      </w:pPr>
      <w:bookmarkStart w:name="Injuries" w:id="16"/>
      <w:bookmarkEnd w:id="16"/>
      <w:r>
        <w:rPr>
          <w:b w:val="0"/>
        </w:rPr>
      </w:r>
      <w:r>
        <w:rPr>
          <w:color w:val="00703C"/>
          <w:w w:val="85"/>
        </w:rPr>
        <w:t>Injuries</w:t>
      </w:r>
    </w:p>
    <w:p>
      <w:pPr>
        <w:pStyle w:val="BodyText"/>
        <w:spacing w:line="249" w:lineRule="auto" w:before="4"/>
        <w:ind w:left="276"/>
        <w:jc w:val="right"/>
      </w:pPr>
      <w:r>
        <w:rPr>
          <w:color w:val="231F20"/>
        </w:rPr>
        <w:t>Injury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violence</w:t>
      </w:r>
      <w:r>
        <w:rPr>
          <w:color w:val="231F20"/>
          <w:spacing w:val="17"/>
        </w:rPr>
        <w:t> </w:t>
      </w:r>
      <w:r>
        <w:rPr>
          <w:color w:val="231F20"/>
        </w:rPr>
        <w:t>are</w:t>
      </w:r>
      <w:r>
        <w:rPr>
          <w:color w:val="231F20"/>
          <w:spacing w:val="17"/>
        </w:rPr>
        <w:t> </w:t>
      </w:r>
      <w:r>
        <w:rPr>
          <w:color w:val="231F20"/>
        </w:rPr>
        <w:t>important</w:t>
      </w:r>
      <w:r>
        <w:rPr>
          <w:color w:val="231F20"/>
          <w:spacing w:val="17"/>
        </w:rPr>
        <w:t> </w:t>
      </w:r>
      <w:r>
        <w:rPr>
          <w:color w:val="231F20"/>
        </w:rPr>
        <w:t>causes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death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disability</w:t>
      </w:r>
      <w:r>
        <w:rPr>
          <w:color w:val="231F20"/>
          <w:spacing w:val="14"/>
        </w:rPr>
        <w:t> </w:t>
      </w:r>
      <w:r>
        <w:rPr>
          <w:color w:val="231F20"/>
        </w:rPr>
        <w:t>worldwide.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2005</w:t>
      </w:r>
      <w:r>
        <w:rPr>
          <w:color w:val="231F20"/>
          <w:spacing w:val="14"/>
        </w:rPr>
        <w:t> </w:t>
      </w:r>
      <w:r>
        <w:rPr>
          <w:color w:val="231F20"/>
        </w:rPr>
        <w:t>WHO</w:t>
      </w:r>
      <w:r>
        <w:rPr>
          <w:color w:val="231F20"/>
          <w:spacing w:val="15"/>
        </w:rPr>
        <w:t> </w:t>
      </w:r>
      <w:r>
        <w:rPr>
          <w:color w:val="231F20"/>
        </w:rPr>
        <w:t>report</w:t>
      </w:r>
      <w:r>
        <w:rPr>
          <w:color w:val="231F20"/>
          <w:spacing w:val="15"/>
        </w:rPr>
        <w:t> </w:t>
      </w:r>
      <w:r>
        <w:rPr>
          <w:color w:val="231F20"/>
        </w:rPr>
        <w:t>estimated</w:t>
      </w:r>
      <w:r>
        <w:rPr>
          <w:color w:val="231F20"/>
          <w:spacing w:val="-37"/>
        </w:rPr>
        <w:t> </w:t>
      </w:r>
      <w:r>
        <w:rPr>
          <w:color w:val="231F20"/>
        </w:rPr>
        <w:t>that</w:t>
      </w:r>
      <w:r>
        <w:rPr>
          <w:color w:val="231F20"/>
          <w:spacing w:val="36"/>
        </w:rPr>
        <w:t> </w:t>
      </w:r>
      <w:r>
        <w:rPr>
          <w:color w:val="231F20"/>
        </w:rPr>
        <w:t>5∙4</w:t>
      </w:r>
      <w:r>
        <w:rPr>
          <w:color w:val="231F20"/>
          <w:spacing w:val="36"/>
        </w:rPr>
        <w:t> </w:t>
      </w:r>
      <w:r>
        <w:rPr>
          <w:color w:val="231F20"/>
        </w:rPr>
        <w:t>million</w:t>
      </w:r>
      <w:r>
        <w:rPr>
          <w:color w:val="231F20"/>
          <w:spacing w:val="36"/>
        </w:rPr>
        <w:t> </w:t>
      </w:r>
      <w:r>
        <w:rPr>
          <w:color w:val="231F20"/>
        </w:rPr>
        <w:t>deaths</w:t>
      </w:r>
      <w:r>
        <w:rPr>
          <w:color w:val="231F20"/>
          <w:spacing w:val="36"/>
        </w:rPr>
        <w:t> </w:t>
      </w:r>
      <w:r>
        <w:rPr>
          <w:color w:val="231F20"/>
        </w:rPr>
        <w:t>from</w:t>
      </w:r>
      <w:r>
        <w:rPr>
          <w:color w:val="231F20"/>
          <w:spacing w:val="36"/>
        </w:rPr>
        <w:t> </w:t>
      </w:r>
      <w:r>
        <w:rPr>
          <w:color w:val="231F20"/>
        </w:rPr>
        <w:t>injury</w:t>
      </w:r>
      <w:r>
        <w:rPr>
          <w:color w:val="231F20"/>
          <w:spacing w:val="74"/>
        </w:rPr>
        <w:t> </w:t>
      </w:r>
      <w:r>
        <w:rPr>
          <w:color w:val="231F20"/>
        </w:rPr>
        <w:t>accounted</w:t>
      </w:r>
      <w:r>
        <w:rPr>
          <w:color w:val="231F20"/>
          <w:spacing w:val="75"/>
        </w:rPr>
        <w:t> </w:t>
      </w:r>
      <w:r>
        <w:rPr>
          <w:color w:val="231F20"/>
        </w:rPr>
        <w:t>for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9%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deaths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worldwide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12%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global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burden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disease,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deaths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increase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substantially</w:t>
      </w:r>
      <w:r>
        <w:rPr>
          <w:color w:val="231F20"/>
          <w:spacing w:val="-34"/>
          <w:w w:val="9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2030.</w:t>
      </w:r>
      <w:r>
        <w:rPr>
          <w:color w:val="231F20"/>
          <w:position w:val="6"/>
          <w:sz w:val="9"/>
        </w:rPr>
        <w:t>4</w:t>
      </w:r>
      <w:r>
        <w:rPr>
          <w:color w:val="231F20"/>
          <w:spacing w:val="15"/>
          <w:position w:val="6"/>
          <w:sz w:val="9"/>
        </w:rPr>
        <w:t> </w:t>
      </w:r>
      <w:r>
        <w:rPr>
          <w:color w:val="231F20"/>
        </w:rPr>
        <w:t>Mental</w:t>
      </w:r>
      <w:r>
        <w:rPr>
          <w:color w:val="231F20"/>
          <w:spacing w:val="-6"/>
        </w:rPr>
        <w:t> </w:t>
      </w:r>
      <w:r>
        <w:rPr>
          <w:color w:val="231F20"/>
        </w:rPr>
        <w:t>health</w:t>
      </w:r>
      <w:r>
        <w:rPr>
          <w:color w:val="231F20"/>
          <w:spacing w:val="-5"/>
        </w:rPr>
        <w:t> </w:t>
      </w:r>
      <w:r>
        <w:rPr>
          <w:color w:val="231F20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consequence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injury.</w:t>
      </w:r>
      <w:r>
        <w:rPr>
          <w:color w:val="231F20"/>
          <w:spacing w:val="11"/>
        </w:rPr>
        <w:t> </w:t>
      </w:r>
      <w:r>
        <w:rPr>
          <w:color w:val="231F20"/>
        </w:rPr>
        <w:t>Injury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mental</w:t>
      </w:r>
      <w:r>
        <w:rPr>
          <w:color w:val="231F20"/>
          <w:spacing w:val="12"/>
        </w:rPr>
        <w:t> </w:t>
      </w:r>
      <w:r>
        <w:rPr>
          <w:color w:val="231F20"/>
        </w:rPr>
        <w:t>disorder</w:t>
      </w:r>
      <w:r>
        <w:rPr>
          <w:color w:val="231F20"/>
          <w:spacing w:val="11"/>
        </w:rPr>
        <w:t> </w:t>
      </w:r>
      <w:r>
        <w:rPr>
          <w:color w:val="231F20"/>
        </w:rPr>
        <w:t>also</w:t>
      </w:r>
      <w:r>
        <w:rPr>
          <w:color w:val="231F20"/>
          <w:spacing w:val="-36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many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determinants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common,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poverty,</w:t>
      </w:r>
      <w:r>
        <w:rPr>
          <w:color w:val="231F20"/>
          <w:w w:val="95"/>
          <w:position w:val="6"/>
          <w:sz w:val="9"/>
        </w:rPr>
        <w:t>234,235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</w:rPr>
        <w:t>conﬂict,</w:t>
      </w:r>
      <w:r>
        <w:rPr>
          <w:color w:val="231F20"/>
          <w:spacing w:val="7"/>
        </w:rPr>
        <w:t> </w:t>
      </w:r>
      <w:r>
        <w:rPr>
          <w:color w:val="231F20"/>
        </w:rPr>
        <w:t>violence,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alcohol</w:t>
      </w:r>
      <w:r>
        <w:rPr>
          <w:color w:val="231F20"/>
          <w:spacing w:val="7"/>
        </w:rPr>
        <w:t> </w:t>
      </w:r>
      <w:r>
        <w:rPr>
          <w:color w:val="231F20"/>
        </w:rPr>
        <w:t>use.</w:t>
      </w:r>
      <w:r>
        <w:rPr>
          <w:color w:val="231F20"/>
          <w:spacing w:val="7"/>
        </w:rPr>
        <w:t> </w:t>
      </w:r>
      <w:r>
        <w:rPr>
          <w:color w:val="231F20"/>
        </w:rPr>
        <w:t>Any</w:t>
      </w:r>
      <w:r>
        <w:rPr>
          <w:color w:val="231F20"/>
          <w:spacing w:val="7"/>
        </w:rPr>
        <w:t> </w:t>
      </w:r>
      <w:r>
        <w:rPr>
          <w:color w:val="231F20"/>
        </w:rPr>
        <w:t>public-health</w:t>
      </w:r>
      <w:r>
        <w:rPr>
          <w:color w:val="231F20"/>
          <w:spacing w:val="-37"/>
        </w:rPr>
        <w:t> </w:t>
      </w:r>
      <w:r>
        <w:rPr>
          <w:color w:val="231F20"/>
        </w:rPr>
        <w:t>approach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injury</w:t>
      </w:r>
      <w:r>
        <w:rPr>
          <w:color w:val="231F20"/>
          <w:spacing w:val="-7"/>
        </w:rPr>
        <w:t> </w:t>
      </w:r>
      <w:r>
        <w:rPr>
          <w:color w:val="231F20"/>
        </w:rPr>
        <w:t>control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7"/>
        </w:rPr>
        <w:t> </w:t>
      </w:r>
      <w:r>
        <w:rPr>
          <w:color w:val="231F20"/>
        </w:rPr>
        <w:t>consider</w:t>
      </w:r>
      <w:r>
        <w:rPr>
          <w:color w:val="231F20"/>
          <w:spacing w:val="-6"/>
        </w:rPr>
        <w:t> </w:t>
      </w:r>
      <w:r>
        <w:rPr>
          <w:color w:val="231F20"/>
        </w:rPr>
        <w:t>mental</w:t>
      </w:r>
      <w:r>
        <w:rPr>
          <w:color w:val="231F20"/>
          <w:spacing w:val="-6"/>
        </w:rPr>
        <w:t> </w:t>
      </w:r>
      <w:r>
        <w:rPr>
          <w:color w:val="231F20"/>
        </w:rPr>
        <w:t>health.</w:t>
      </w:r>
      <w:r>
        <w:rPr>
          <w:color w:val="231F20"/>
          <w:spacing w:val="1"/>
        </w:rPr>
        <w:t> </w:t>
      </w:r>
      <w:r>
        <w:rPr>
          <w:color w:val="231F20"/>
        </w:rPr>
        <w:t>Road-traﬃc  </w:t>
      </w:r>
      <w:r>
        <w:rPr>
          <w:color w:val="231F20"/>
          <w:spacing w:val="1"/>
        </w:rPr>
        <w:t> </w:t>
      </w:r>
      <w:r>
        <w:rPr>
          <w:color w:val="231F20"/>
        </w:rPr>
        <w:t>accidents  </w:t>
      </w:r>
      <w:r>
        <w:rPr>
          <w:color w:val="231F20"/>
          <w:spacing w:val="1"/>
        </w:rPr>
        <w:t> </w:t>
      </w:r>
      <w:r>
        <w:rPr>
          <w:color w:val="231F20"/>
        </w:rPr>
        <w:t>are  </w:t>
      </w:r>
      <w:r>
        <w:rPr>
          <w:color w:val="231F20"/>
          <w:spacing w:val="1"/>
        </w:rPr>
        <w:t> </w:t>
      </w:r>
      <w:r>
        <w:rPr>
          <w:color w:val="231F20"/>
        </w:rPr>
        <w:t>responsible  </w:t>
      </w:r>
      <w:r>
        <w:rPr>
          <w:color w:val="231F20"/>
          <w:spacing w:val="1"/>
        </w:rPr>
        <w:t> </w:t>
      </w:r>
      <w:r>
        <w:rPr>
          <w:color w:val="231F20"/>
        </w:rPr>
        <w:t>for  </w:t>
      </w:r>
      <w:r>
        <w:rPr>
          <w:color w:val="231F20"/>
          <w:spacing w:val="1"/>
        </w:rPr>
        <w:t> </w:t>
      </w:r>
      <w:r>
        <w:rPr>
          <w:color w:val="231F20"/>
        </w:rPr>
        <w:t>about</w:t>
      </w:r>
      <w:r>
        <w:rPr>
          <w:color w:val="231F20"/>
          <w:spacing w:val="-37"/>
        </w:rPr>
        <w:t> </w:t>
      </w:r>
      <w:r>
        <w:rPr>
          <w:color w:val="231F20"/>
        </w:rPr>
        <w:t>1∙2</w:t>
      </w:r>
      <w:r>
        <w:rPr>
          <w:color w:val="231F20"/>
          <w:spacing w:val="19"/>
        </w:rPr>
        <w:t> </w:t>
      </w:r>
      <w:r>
        <w:rPr>
          <w:color w:val="231F20"/>
        </w:rPr>
        <w:t>million</w:t>
      </w:r>
      <w:r>
        <w:rPr>
          <w:color w:val="231F20"/>
          <w:spacing w:val="19"/>
        </w:rPr>
        <w:t> </w:t>
      </w:r>
      <w:r>
        <w:rPr>
          <w:color w:val="231F20"/>
        </w:rPr>
        <w:t>deaths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perhaps</w:t>
      </w:r>
      <w:r>
        <w:rPr>
          <w:color w:val="231F20"/>
          <w:spacing w:val="19"/>
        </w:rPr>
        <w:t> </w:t>
      </w:r>
      <w:r>
        <w:rPr>
          <w:color w:val="231F20"/>
        </w:rPr>
        <w:t>ten</w:t>
      </w:r>
      <w:r>
        <w:rPr>
          <w:color w:val="231F20"/>
          <w:spacing w:val="19"/>
        </w:rPr>
        <w:t> </w:t>
      </w:r>
      <w:r>
        <w:rPr>
          <w:color w:val="231F20"/>
        </w:rPr>
        <w:t>times</w:t>
      </w:r>
      <w:r>
        <w:rPr>
          <w:color w:val="231F20"/>
          <w:spacing w:val="19"/>
        </w:rPr>
        <w:t> </w:t>
      </w:r>
      <w:r>
        <w:rPr>
          <w:color w:val="231F20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many</w:t>
      </w:r>
      <w:r>
        <w:rPr>
          <w:color w:val="231F20"/>
          <w:spacing w:val="-37"/>
        </w:rPr>
        <w:t> </w:t>
      </w:r>
      <w:r>
        <w:rPr>
          <w:color w:val="231F20"/>
        </w:rPr>
        <w:t>permanent</w:t>
      </w:r>
      <w:r>
        <w:rPr>
          <w:color w:val="231F20"/>
          <w:spacing w:val="32"/>
        </w:rPr>
        <w:t> </w:t>
      </w:r>
      <w:r>
        <w:rPr>
          <w:color w:val="231F20"/>
        </w:rPr>
        <w:t>disabilities</w:t>
      </w:r>
      <w:r>
        <w:rPr>
          <w:color w:val="231F20"/>
          <w:spacing w:val="33"/>
        </w:rPr>
        <w:t> </w:t>
      </w:r>
      <w:r>
        <w:rPr>
          <w:color w:val="231F20"/>
        </w:rPr>
        <w:t>each</w:t>
      </w:r>
      <w:r>
        <w:rPr>
          <w:color w:val="231F20"/>
          <w:spacing w:val="33"/>
        </w:rPr>
        <w:t> </w:t>
      </w:r>
      <w:r>
        <w:rPr>
          <w:color w:val="231F20"/>
        </w:rPr>
        <w:t>year.</w:t>
      </w:r>
      <w:r>
        <w:rPr>
          <w:color w:val="231F20"/>
          <w:position w:val="6"/>
          <w:sz w:val="9"/>
        </w:rPr>
        <w:t>236    </w:t>
      </w:r>
      <w:r>
        <w:rPr>
          <w:color w:val="231F20"/>
          <w:spacing w:val="7"/>
          <w:position w:val="6"/>
          <w:sz w:val="9"/>
        </w:rPr>
        <w:t> </w:t>
      </w:r>
      <w:r>
        <w:rPr>
          <w:color w:val="231F20"/>
          <w:w w:val="95"/>
        </w:rPr>
        <w:t>Three-quarters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more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deaths</w:t>
      </w:r>
      <w:r>
        <w:rPr>
          <w:color w:val="231F20"/>
          <w:spacing w:val="16"/>
        </w:rPr>
        <w:t> </w:t>
      </w:r>
      <w:r>
        <w:rPr>
          <w:color w:val="231F20"/>
        </w:rPr>
        <w:t>are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developing</w:t>
      </w:r>
      <w:r>
        <w:rPr>
          <w:color w:val="231F20"/>
          <w:spacing w:val="16"/>
        </w:rPr>
        <w:t> </w:t>
      </w:r>
      <w:r>
        <w:rPr>
          <w:color w:val="231F20"/>
        </w:rPr>
        <w:t>countries,</w:t>
      </w:r>
      <w:r>
        <w:rPr>
          <w:color w:val="231F20"/>
          <w:spacing w:val="16"/>
        </w:rPr>
        <w:t> </w:t>
      </w:r>
      <w:r>
        <w:rPr>
          <w:color w:val="231F20"/>
        </w:rPr>
        <w:t>where</w:t>
      </w:r>
      <w:r>
        <w:rPr>
          <w:color w:val="231F20"/>
          <w:spacing w:val="-37"/>
        </w:rPr>
        <w:t> </w:t>
      </w:r>
      <w:r>
        <w:rPr>
          <w:color w:val="231F20"/>
        </w:rPr>
        <w:t>numbers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accidents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fatalities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been</w:t>
      </w:r>
      <w:r>
        <w:rPr>
          <w:color w:val="231F20"/>
          <w:spacing w:val="-9"/>
        </w:rPr>
        <w:t> </w:t>
      </w:r>
      <w:r>
        <w:rPr>
          <w:color w:val="231F20"/>
        </w:rPr>
        <w:t>increasing</w:t>
      </w:r>
      <w:r>
        <w:rPr>
          <w:color w:val="231F20"/>
          <w:spacing w:val="-37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55"/>
        </w:rPr>
        <w:t> </w:t>
      </w:r>
      <w:r>
        <w:rPr>
          <w:color w:val="231F20"/>
          <w:spacing w:val="5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57"/>
        </w:rPr>
        <w:t> </w:t>
      </w:r>
      <w:r>
        <w:rPr>
          <w:color w:val="231F20"/>
          <w:spacing w:val="57"/>
        </w:rPr>
        <w:t> </w:t>
      </w:r>
      <w:r>
        <w:rPr>
          <w:color w:val="231F20"/>
          <w:w w:val="95"/>
        </w:rPr>
        <w:t>alarming</w:t>
      </w:r>
      <w:r>
        <w:rPr>
          <w:color w:val="231F20"/>
          <w:spacing w:val="70"/>
        </w:rPr>
        <w:t> </w:t>
      </w:r>
      <w:r>
        <w:rPr>
          <w:color w:val="231F20"/>
          <w:spacing w:val="70"/>
        </w:rPr>
        <w:t> </w:t>
      </w:r>
      <w:r>
        <w:rPr>
          <w:color w:val="231F20"/>
          <w:w w:val="90"/>
        </w:rPr>
        <w:t>rate.</w:t>
      </w:r>
      <w:r>
        <w:rPr>
          <w:color w:val="231F20"/>
          <w:w w:val="90"/>
          <w:position w:val="6"/>
          <w:sz w:val="9"/>
        </w:rPr>
        <w:t>237</w:t>
      </w:r>
      <w:r>
        <w:rPr>
          <w:color w:val="231F20"/>
          <w:spacing w:val="19"/>
          <w:position w:val="6"/>
          <w:sz w:val="9"/>
        </w:rPr>
        <w:t>    </w:t>
      </w:r>
      <w:r>
        <w:rPr>
          <w:color w:val="231F20"/>
          <w:spacing w:val="20"/>
          <w:position w:val="6"/>
          <w:sz w:val="9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55"/>
        </w:rPr>
        <w:t> </w:t>
      </w:r>
      <w:r>
        <w:rPr>
          <w:color w:val="231F20"/>
          <w:spacing w:val="56"/>
        </w:rPr>
        <w:t> </w:t>
      </w:r>
      <w:r>
        <w:rPr>
          <w:color w:val="231F20"/>
          <w:w w:val="95"/>
        </w:rPr>
        <w:t>low-income</w:t>
      </w:r>
      <w:r>
        <w:rPr>
          <w:color w:val="231F20"/>
          <w:spacing w:val="63"/>
        </w:rPr>
        <w:t> </w:t>
      </w:r>
      <w:r>
        <w:rPr>
          <w:color w:val="231F20"/>
          <w:spacing w:val="64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middle-income</w:t>
      </w:r>
      <w:r>
        <w:rPr>
          <w:color w:val="231F20"/>
          <w:spacing w:val="34"/>
        </w:rPr>
        <w:t> </w:t>
      </w:r>
      <w:r>
        <w:rPr>
          <w:color w:val="231F20"/>
        </w:rPr>
        <w:t>countries,</w:t>
      </w:r>
      <w:r>
        <w:rPr>
          <w:color w:val="231F20"/>
          <w:spacing w:val="34"/>
        </w:rPr>
        <w:t> </w:t>
      </w:r>
      <w:r>
        <w:rPr>
          <w:color w:val="231F20"/>
        </w:rPr>
        <w:t>poor</w:t>
      </w:r>
      <w:r>
        <w:rPr>
          <w:color w:val="231F20"/>
          <w:spacing w:val="34"/>
        </w:rPr>
        <w:t> </w:t>
      </w:r>
      <w:r>
        <w:rPr>
          <w:color w:val="231F20"/>
        </w:rPr>
        <w:t>people</w:t>
      </w:r>
      <w:r>
        <w:rPr>
          <w:color w:val="231F20"/>
          <w:spacing w:val="34"/>
        </w:rPr>
        <w:t> </w:t>
      </w:r>
      <w:r>
        <w:rPr>
          <w:color w:val="231F20"/>
        </w:rPr>
        <w:t>(pedestrians,</w:t>
      </w:r>
      <w:r>
        <w:rPr>
          <w:color w:val="231F20"/>
          <w:spacing w:val="-37"/>
        </w:rPr>
        <w:t> </w:t>
      </w:r>
      <w:r>
        <w:rPr>
          <w:color w:val="231F20"/>
        </w:rPr>
        <w:t>passengers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buses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trucks,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cyclists)</w:t>
      </w:r>
      <w:r>
        <w:rPr>
          <w:color w:val="231F20"/>
          <w:spacing w:val="29"/>
        </w:rPr>
        <w:t> </w:t>
      </w:r>
      <w:r>
        <w:rPr>
          <w:color w:val="231F20"/>
        </w:rPr>
        <w:t>suﬀer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higher</w:t>
      </w:r>
      <w:r>
        <w:rPr>
          <w:color w:val="231F20"/>
          <w:spacing w:val="23"/>
        </w:rPr>
        <w:t> </w:t>
      </w:r>
      <w:r>
        <w:rPr>
          <w:color w:val="231F20"/>
        </w:rPr>
        <w:t>burden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morbidity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mortality</w:t>
      </w:r>
      <w:r>
        <w:rPr>
          <w:color w:val="231F20"/>
          <w:spacing w:val="24"/>
        </w:rPr>
        <w:t> </w:t>
      </w:r>
      <w:r>
        <w:rPr>
          <w:color w:val="231F20"/>
        </w:rPr>
        <w:t>from</w:t>
      </w:r>
      <w:r>
        <w:rPr>
          <w:color w:val="231F20"/>
          <w:spacing w:val="24"/>
        </w:rPr>
        <w:t> </w:t>
      </w:r>
      <w:r>
        <w:rPr>
          <w:color w:val="231F20"/>
        </w:rPr>
        <w:t>traﬃc</w:t>
      </w:r>
      <w:r>
        <w:rPr>
          <w:color w:val="231F20"/>
          <w:spacing w:val="-37"/>
        </w:rPr>
        <w:t> </w:t>
      </w:r>
      <w:r>
        <w:rPr>
          <w:color w:val="231F20"/>
        </w:rPr>
        <w:t>injuries.</w:t>
      </w:r>
      <w:r>
        <w:rPr>
          <w:color w:val="231F20"/>
          <w:position w:val="6"/>
          <w:sz w:val="9"/>
        </w:rPr>
        <w:t>238</w:t>
      </w:r>
      <w:r>
        <w:rPr>
          <w:color w:val="231F20"/>
          <w:spacing w:val="12"/>
          <w:position w:val="6"/>
          <w:sz w:val="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1964,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</w:rPr>
        <w:t>study</w:t>
      </w:r>
      <w:r>
        <w:rPr>
          <w:color w:val="231F20"/>
          <w:spacing w:val="-8"/>
        </w:rPr>
        <w:t> </w:t>
      </w:r>
      <w:r>
        <w:rPr>
          <w:color w:val="231F20"/>
        </w:rPr>
        <w:t>showed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alcohol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strong</w:t>
      </w:r>
      <w:r>
        <w:rPr>
          <w:color w:val="231F20"/>
          <w:spacing w:val="5"/>
        </w:rPr>
        <w:t> </w:t>
      </w:r>
      <w:r>
        <w:rPr>
          <w:color w:val="231F20"/>
        </w:rPr>
        <w:t>risk</w:t>
      </w:r>
      <w:r>
        <w:rPr>
          <w:color w:val="231F20"/>
          <w:spacing w:val="5"/>
        </w:rPr>
        <w:t> </w:t>
      </w:r>
      <w:r>
        <w:rPr>
          <w:color w:val="231F20"/>
        </w:rPr>
        <w:t>factor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involvement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road</w:t>
      </w:r>
      <w:r>
        <w:rPr>
          <w:color w:val="231F20"/>
          <w:spacing w:val="5"/>
        </w:rPr>
        <w:t> </w:t>
      </w:r>
      <w:r>
        <w:rPr>
          <w:color w:val="231F20"/>
        </w:rPr>
        <w:t>traﬃc</w:t>
      </w:r>
      <w:r>
        <w:rPr>
          <w:color w:val="231F20"/>
          <w:spacing w:val="-37"/>
        </w:rPr>
        <w:t> </w:t>
      </w:r>
      <w:r>
        <w:rPr>
          <w:color w:val="231F20"/>
        </w:rPr>
        <w:t>accidents,</w:t>
      </w:r>
      <w:r>
        <w:rPr>
          <w:color w:val="231F20"/>
          <w:position w:val="6"/>
          <w:sz w:val="9"/>
        </w:rPr>
        <w:t>239</w:t>
      </w:r>
      <w:r>
        <w:rPr>
          <w:color w:val="231F20"/>
          <w:spacing w:val="12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</w:rPr>
        <w:t>ﬁnding</w:t>
      </w:r>
      <w:r>
        <w:rPr>
          <w:color w:val="231F20"/>
          <w:spacing w:val="12"/>
        </w:rPr>
        <w:t> </w:t>
      </w:r>
      <w:r>
        <w:rPr>
          <w:color w:val="231F20"/>
        </w:rPr>
        <w:t>has</w:t>
      </w:r>
      <w:r>
        <w:rPr>
          <w:color w:val="231F20"/>
          <w:spacing w:val="11"/>
        </w:rPr>
        <w:t> </w:t>
      </w:r>
      <w:r>
        <w:rPr>
          <w:color w:val="231F20"/>
        </w:rPr>
        <w:t>been</w:t>
      </w:r>
      <w:r>
        <w:rPr>
          <w:color w:val="231F20"/>
          <w:spacing w:val="12"/>
        </w:rPr>
        <w:t> </w:t>
      </w:r>
      <w:r>
        <w:rPr>
          <w:color w:val="231F20"/>
        </w:rPr>
        <w:t>substantiated</w:t>
      </w:r>
      <w:r>
        <w:rPr>
          <w:color w:val="231F20"/>
          <w:spacing w:val="12"/>
        </w:rPr>
        <w:t> </w:t>
      </w:r>
      <w:r>
        <w:rPr>
          <w:color w:val="231F20"/>
        </w:rPr>
        <w:t>by</w:t>
      </w:r>
      <w:r>
        <w:rPr>
          <w:color w:val="231F20"/>
          <w:spacing w:val="-37"/>
        </w:rPr>
        <w:t> </w:t>
      </w:r>
      <w:r>
        <w:rPr>
          <w:color w:val="231F20"/>
        </w:rPr>
        <w:t>subsequent</w:t>
      </w:r>
      <w:r>
        <w:rPr>
          <w:color w:val="231F20"/>
          <w:spacing w:val="15"/>
        </w:rPr>
        <w:t> </w:t>
      </w:r>
      <w:r>
        <w:rPr>
          <w:color w:val="231F20"/>
        </w:rPr>
        <w:t>epidemiological</w:t>
      </w:r>
      <w:r>
        <w:rPr>
          <w:color w:val="231F20"/>
          <w:spacing w:val="16"/>
        </w:rPr>
        <w:t> </w:t>
      </w:r>
      <w:r>
        <w:rPr>
          <w:color w:val="231F20"/>
        </w:rPr>
        <w:t>studies.</w:t>
      </w:r>
      <w:r>
        <w:rPr>
          <w:color w:val="231F20"/>
          <w:spacing w:val="16"/>
        </w:rPr>
        <w:t> </w:t>
      </w:r>
      <w:r>
        <w:rPr>
          <w:color w:val="231F20"/>
        </w:rPr>
        <w:t>Although</w:t>
      </w:r>
      <w:r>
        <w:rPr>
          <w:color w:val="231F20"/>
          <w:spacing w:val="16"/>
        </w:rPr>
        <w:t> </w:t>
      </w:r>
      <w:r>
        <w:rPr>
          <w:color w:val="231F20"/>
        </w:rPr>
        <w:t>data</w:t>
      </w:r>
      <w:r>
        <w:rPr>
          <w:color w:val="231F20"/>
          <w:spacing w:val="16"/>
        </w:rPr>
        <w:t> </w:t>
      </w:r>
      <w:r>
        <w:rPr>
          <w:color w:val="231F20"/>
        </w:rPr>
        <w:t>are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scarce,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alcohol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implicated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large</w:t>
      </w:r>
      <w:r>
        <w:rPr>
          <w:color w:val="231F20"/>
          <w:spacing w:val="-8"/>
        </w:rPr>
        <w:t> </w:t>
      </w:r>
      <w:r>
        <w:rPr>
          <w:color w:val="231F20"/>
        </w:rPr>
        <w:t>proportion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road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traﬃc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accident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deaths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low-income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middle-income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countries.</w:t>
      </w:r>
      <w:r>
        <w:rPr>
          <w:color w:val="231F20"/>
          <w:w w:val="95"/>
          <w:position w:val="6"/>
          <w:sz w:val="9"/>
        </w:rPr>
        <w:t>237</w:t>
      </w:r>
      <w:r>
        <w:rPr>
          <w:color w:val="231F20"/>
          <w:spacing w:val="13"/>
          <w:w w:val="95"/>
          <w:position w:val="6"/>
          <w:sz w:val="9"/>
        </w:rPr>
        <w:t> </w:t>
      </w:r>
      <w:r>
        <w:rPr>
          <w:color w:val="231F20"/>
          <w:w w:val="95"/>
        </w:rPr>
        <w:t>Nevertheless,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variations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between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countries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are apparent; in China the proportion of alcohol-related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traﬃc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accidents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low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1%.</w:t>
      </w:r>
      <w:r>
        <w:rPr>
          <w:color w:val="231F20"/>
          <w:spacing w:val="-1"/>
          <w:position w:val="6"/>
          <w:sz w:val="9"/>
        </w:rPr>
        <w:t>240</w:t>
      </w:r>
      <w:r>
        <w:rPr>
          <w:color w:val="231F20"/>
          <w:spacing w:val="12"/>
          <w:position w:val="6"/>
          <w:sz w:val="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proportion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unintentional</w:t>
      </w:r>
      <w:r>
        <w:rPr>
          <w:color w:val="231F20"/>
          <w:spacing w:val="4"/>
        </w:rPr>
        <w:t> </w:t>
      </w:r>
      <w:r>
        <w:rPr>
          <w:color w:val="231F20"/>
        </w:rPr>
        <w:t>injuries</w:t>
      </w:r>
      <w:r>
        <w:rPr>
          <w:color w:val="231F20"/>
          <w:spacing w:val="4"/>
        </w:rPr>
        <w:t> </w:t>
      </w:r>
      <w:r>
        <w:rPr>
          <w:color w:val="231F20"/>
        </w:rPr>
        <w:t>might</w:t>
      </w:r>
      <w:r>
        <w:rPr>
          <w:color w:val="231F20"/>
          <w:spacing w:val="4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unrecognised</w:t>
      </w:r>
      <w:r>
        <w:rPr>
          <w:color w:val="231F20"/>
          <w:spacing w:val="4"/>
        </w:rPr>
        <w:t> </w:t>
      </w:r>
      <w:r>
        <w:rPr>
          <w:color w:val="231F20"/>
        </w:rPr>
        <w:t>suicide</w:t>
      </w:r>
      <w:r>
        <w:rPr>
          <w:color w:val="231F20"/>
          <w:spacing w:val="-37"/>
        </w:rPr>
        <w:t> </w:t>
      </w:r>
      <w:r>
        <w:rPr>
          <w:color w:val="231F20"/>
        </w:rPr>
        <w:t>attempts;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US</w:t>
      </w:r>
      <w:r>
        <w:rPr>
          <w:color w:val="231F20"/>
          <w:spacing w:val="10"/>
        </w:rPr>
        <w:t> </w:t>
      </w:r>
      <w:r>
        <w:rPr>
          <w:color w:val="231F20"/>
        </w:rPr>
        <w:t>study</w:t>
      </w:r>
      <w:r>
        <w:rPr>
          <w:color w:val="231F20"/>
          <w:spacing w:val="11"/>
        </w:rPr>
        <w:t> </w:t>
      </w:r>
      <w:r>
        <w:rPr>
          <w:color w:val="231F20"/>
        </w:rPr>
        <w:t>noted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rate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suicide</w:t>
      </w:r>
      <w:r>
        <w:rPr>
          <w:color w:val="231F20"/>
          <w:spacing w:val="10"/>
        </w:rPr>
        <w:t> </w:t>
      </w:r>
      <w:r>
        <w:rPr>
          <w:color w:val="231F20"/>
        </w:rPr>
        <w:t>was</w:t>
      </w:r>
      <w:r>
        <w:rPr>
          <w:color w:val="231F20"/>
          <w:spacing w:val="-36"/>
        </w:rPr>
        <w:t> </w:t>
      </w:r>
      <w:r>
        <w:rPr>
          <w:color w:val="231F20"/>
        </w:rPr>
        <w:t>ten</w:t>
      </w:r>
      <w:r>
        <w:rPr>
          <w:color w:val="231F20"/>
          <w:spacing w:val="37"/>
        </w:rPr>
        <w:t> </w:t>
      </w:r>
      <w:r>
        <w:rPr>
          <w:color w:val="231F20"/>
        </w:rPr>
        <w:t>times</w:t>
      </w:r>
      <w:r>
        <w:rPr>
          <w:color w:val="231F20"/>
          <w:spacing w:val="38"/>
        </w:rPr>
        <w:t> </w:t>
      </w:r>
      <w:r>
        <w:rPr>
          <w:color w:val="231F20"/>
        </w:rPr>
        <w:t>higher</w:t>
      </w:r>
      <w:r>
        <w:rPr>
          <w:color w:val="231F20"/>
          <w:spacing w:val="38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those</w:t>
      </w:r>
      <w:r>
        <w:rPr>
          <w:color w:val="231F20"/>
          <w:spacing w:val="38"/>
        </w:rPr>
        <w:t> </w:t>
      </w:r>
      <w:r>
        <w:rPr>
          <w:color w:val="231F20"/>
        </w:rPr>
        <w:t>with</w:t>
      </w:r>
      <w:r>
        <w:rPr>
          <w:color w:val="231F20"/>
          <w:spacing w:val="38"/>
        </w:rPr>
        <w:t> </w:t>
      </w:r>
      <w:r>
        <w:rPr>
          <w:color w:val="231F20"/>
        </w:rPr>
        <w:t>at</w:t>
      </w:r>
      <w:r>
        <w:rPr>
          <w:color w:val="231F20"/>
          <w:spacing w:val="38"/>
        </w:rPr>
        <w:t> </w:t>
      </w:r>
      <w:r>
        <w:rPr>
          <w:color w:val="231F20"/>
        </w:rPr>
        <w:t>least</w:t>
      </w:r>
      <w:r>
        <w:rPr>
          <w:color w:val="231F20"/>
          <w:spacing w:val="38"/>
        </w:rPr>
        <w:t> </w:t>
      </w:r>
      <w:r>
        <w:rPr>
          <w:color w:val="231F20"/>
        </w:rPr>
        <w:t>one</w:t>
      </w:r>
      <w:r>
        <w:rPr>
          <w:color w:val="231F20"/>
          <w:spacing w:val="38"/>
        </w:rPr>
        <w:t> </w:t>
      </w:r>
      <w:r>
        <w:rPr>
          <w:color w:val="231F20"/>
        </w:rPr>
        <w:t>previous</w:t>
      </w:r>
      <w:r>
        <w:rPr>
          <w:color w:val="231F20"/>
          <w:spacing w:val="-37"/>
        </w:rPr>
        <w:t> </w:t>
      </w:r>
      <w:r>
        <w:rPr>
          <w:color w:val="231F20"/>
        </w:rPr>
        <w:t>hospital</w:t>
      </w:r>
      <w:r>
        <w:rPr>
          <w:color w:val="231F20"/>
          <w:spacing w:val="30"/>
        </w:rPr>
        <w:t> </w:t>
      </w:r>
      <w:r>
        <w:rPr>
          <w:color w:val="231F20"/>
        </w:rPr>
        <w:t>admission</w:t>
      </w:r>
      <w:r>
        <w:rPr>
          <w:color w:val="231F20"/>
          <w:spacing w:val="30"/>
        </w:rPr>
        <w:t> </w:t>
      </w:r>
      <w:r>
        <w:rPr>
          <w:color w:val="231F20"/>
        </w:rPr>
        <w:t>for</w:t>
      </w:r>
      <w:r>
        <w:rPr>
          <w:color w:val="231F20"/>
          <w:spacing w:val="30"/>
        </w:rPr>
        <w:t> </w:t>
      </w:r>
      <w:r>
        <w:rPr>
          <w:color w:val="231F20"/>
        </w:rPr>
        <w:t>injury,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almost</w:t>
      </w:r>
      <w:r>
        <w:rPr>
          <w:color w:val="231F20"/>
          <w:spacing w:val="30"/>
        </w:rPr>
        <w:t> </w:t>
      </w:r>
      <w:r>
        <w:rPr>
          <w:color w:val="231F20"/>
        </w:rPr>
        <w:t>three</w:t>
      </w:r>
      <w:r>
        <w:rPr>
          <w:color w:val="231F20"/>
          <w:spacing w:val="30"/>
        </w:rPr>
        <w:t> </w:t>
      </w:r>
      <w:r>
        <w:rPr>
          <w:color w:val="231F20"/>
        </w:rPr>
        <w:t>times</w:t>
      </w:r>
      <w:r>
        <w:rPr>
          <w:color w:val="231F20"/>
          <w:spacing w:val="-37"/>
        </w:rPr>
        <w:t> </w:t>
      </w:r>
      <w:r>
        <w:rPr>
          <w:color w:val="231F20"/>
        </w:rPr>
        <w:t>higher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drivers</w:t>
      </w:r>
      <w:r>
        <w:rPr>
          <w:color w:val="231F20"/>
          <w:spacing w:val="-2"/>
        </w:rPr>
        <w:t> </w:t>
      </w:r>
      <w:r>
        <w:rPr>
          <w:color w:val="231F20"/>
        </w:rPr>
        <w:t>who</w:t>
      </w:r>
      <w:r>
        <w:rPr>
          <w:color w:val="231F20"/>
          <w:spacing w:val="-2"/>
        </w:rPr>
        <w:t> </w:t>
      </w:r>
      <w:r>
        <w:rPr>
          <w:color w:val="231F20"/>
        </w:rPr>
        <w:t>had</w:t>
      </w:r>
      <w:r>
        <w:rPr>
          <w:color w:val="231F20"/>
          <w:spacing w:val="-2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injured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road</w:t>
      </w:r>
      <w:r>
        <w:rPr>
          <w:color w:val="231F20"/>
          <w:spacing w:val="-2"/>
        </w:rPr>
        <w:t> </w:t>
      </w:r>
      <w:r>
        <w:rPr>
          <w:color w:val="231F20"/>
        </w:rPr>
        <w:t>traﬃc</w:t>
      </w:r>
    </w:p>
    <w:p>
      <w:pPr>
        <w:spacing w:before="17"/>
        <w:ind w:left="277" w:right="0" w:firstLine="0"/>
        <w:jc w:val="left"/>
        <w:rPr>
          <w:sz w:val="9"/>
        </w:rPr>
      </w:pPr>
      <w:r>
        <w:rPr>
          <w:color w:val="231F20"/>
          <w:sz w:val="18"/>
        </w:rPr>
        <w:t>accident.</w:t>
      </w:r>
      <w:r>
        <w:rPr>
          <w:color w:val="231F20"/>
          <w:position w:val="6"/>
          <w:sz w:val="9"/>
        </w:rPr>
        <w:t>241</w:t>
      </w:r>
    </w:p>
    <w:p>
      <w:pPr>
        <w:pStyle w:val="BodyText"/>
        <w:spacing w:line="249" w:lineRule="auto" w:before="9"/>
        <w:ind w:left="277" w:firstLine="141"/>
        <w:jc w:val="both"/>
      </w:pPr>
      <w:r>
        <w:rPr>
          <w:color w:val="231F20"/>
          <w:w w:val="95"/>
        </w:rPr>
        <w:t>Earlier reports of cross-sectional associations between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maternal depression </w:t>
      </w:r>
      <w:r>
        <w:rPr>
          <w:color w:val="231F20"/>
        </w:rPr>
        <w:t>and child injury risk</w:t>
      </w:r>
      <w:r>
        <w:rPr>
          <w:color w:val="231F20"/>
          <w:position w:val="6"/>
          <w:sz w:val="9"/>
        </w:rPr>
        <w:t>242,243 </w:t>
      </w:r>
      <w:r>
        <w:rPr>
          <w:color w:val="231F20"/>
        </w:rPr>
        <w:t>have been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supported by the ﬁndings of a 10 000-family cohort study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UK;</w:t>
      </w:r>
      <w:r>
        <w:rPr>
          <w:color w:val="231F20"/>
          <w:position w:val="6"/>
          <w:sz w:val="9"/>
        </w:rPr>
        <w:t>244</w:t>
      </w:r>
      <w:r>
        <w:rPr>
          <w:color w:val="231F20"/>
          <w:spacing w:val="6"/>
          <w:position w:val="6"/>
          <w:sz w:val="9"/>
        </w:rPr>
        <w:t> </w:t>
      </w:r>
      <w:r>
        <w:rPr>
          <w:color w:val="231F20"/>
        </w:rPr>
        <w:t>maternal</w:t>
      </w:r>
      <w:r>
        <w:rPr>
          <w:color w:val="231F20"/>
          <w:spacing w:val="26"/>
        </w:rPr>
        <w:t> </w:t>
      </w:r>
      <w:r>
        <w:rPr>
          <w:color w:val="231F20"/>
        </w:rPr>
        <w:t>postnatal</w:t>
      </w:r>
      <w:r>
        <w:rPr>
          <w:color w:val="231F20"/>
          <w:spacing w:val="26"/>
        </w:rPr>
        <w:t> </w:t>
      </w:r>
      <w:r>
        <w:rPr>
          <w:color w:val="231F20"/>
        </w:rPr>
        <w:t>depression</w:t>
      </w:r>
      <w:r>
        <w:rPr>
          <w:color w:val="231F20"/>
          <w:spacing w:val="26"/>
        </w:rPr>
        <w:t> </w:t>
      </w:r>
      <w:r>
        <w:rPr>
          <w:color w:val="231F20"/>
        </w:rPr>
        <w:t>was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86" w:right="1918"/>
        <w:jc w:val="both"/>
        <w:rPr>
          <w:sz w:val="9"/>
        </w:rPr>
      </w:pPr>
      <w:r>
        <w:rPr>
          <w:color w:val="231F20"/>
          <w:w w:val="95"/>
        </w:rPr>
        <w:t>prospectively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independently</w:t>
      </w:r>
      <w:r>
        <w:rPr>
          <w:color w:val="231F20"/>
          <w:spacing w:val="35"/>
        </w:rPr>
        <w:t> </w:t>
      </w:r>
      <w:r>
        <w:rPr>
          <w:color w:val="231F20"/>
          <w:w w:val="95"/>
        </w:rPr>
        <w:t>associated</w:t>
      </w:r>
      <w:r>
        <w:rPr>
          <w:color w:val="231F20"/>
          <w:spacing w:val="36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36"/>
        </w:rPr>
        <w:t> </w:t>
      </w:r>
      <w:r>
        <w:rPr>
          <w:color w:val="231F20"/>
          <w:w w:val="95"/>
        </w:rPr>
        <w:t>burns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scalds</w:t>
      </w:r>
      <w:r>
        <w:rPr>
          <w:color w:val="231F20"/>
          <w:spacing w:val="-8"/>
        </w:rPr>
        <w:t> </w:t>
      </w:r>
      <w:r>
        <w:rPr>
          <w:color w:val="231F20"/>
        </w:rPr>
        <w:t>(1∙29,</w:t>
      </w:r>
      <w:r>
        <w:rPr>
          <w:color w:val="231F20"/>
          <w:spacing w:val="-9"/>
        </w:rPr>
        <w:t> </w:t>
      </w:r>
      <w:r>
        <w:rPr>
          <w:color w:val="231F20"/>
        </w:rPr>
        <w:t>95%</w:t>
      </w:r>
      <w:r>
        <w:rPr>
          <w:color w:val="231F20"/>
          <w:spacing w:val="-8"/>
        </w:rPr>
        <w:t> </w:t>
      </w:r>
      <w:r>
        <w:rPr>
          <w:color w:val="231F20"/>
        </w:rPr>
        <w:t>CI</w:t>
      </w:r>
      <w:r>
        <w:rPr>
          <w:color w:val="231F20"/>
          <w:spacing w:val="-9"/>
        </w:rPr>
        <w:t> </w:t>
      </w:r>
      <w:r>
        <w:rPr>
          <w:color w:val="231F20"/>
        </w:rPr>
        <w:t>1∙01–1∙64)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two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more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accidents during the follow-up period (1∙39, 1∙16–1∙66).</w:t>
      </w:r>
      <w:r>
        <w:rPr>
          <w:color w:val="231F20"/>
          <w:w w:val="95"/>
          <w:position w:val="6"/>
          <w:sz w:val="9"/>
        </w:rPr>
        <w:t>244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</w:rPr>
        <w:t>Up to 98% of child injury deaths happen in low-income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and middle-income countries;</w:t>
      </w:r>
      <w:r>
        <w:rPr>
          <w:color w:val="231F20"/>
          <w:w w:val="95"/>
          <w:position w:val="6"/>
          <w:sz w:val="9"/>
        </w:rPr>
        <w:t>3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one study reported strong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consistent</w:t>
      </w:r>
      <w:r>
        <w:rPr>
          <w:color w:val="231F20"/>
          <w:spacing w:val="1"/>
        </w:rPr>
        <w:t> </w:t>
      </w:r>
      <w:r>
        <w:rPr>
          <w:color w:val="231F20"/>
        </w:rPr>
        <w:t>cross-sectional</w:t>
      </w:r>
      <w:r>
        <w:rPr>
          <w:color w:val="231F20"/>
          <w:spacing w:val="1"/>
        </w:rPr>
        <w:t> </w:t>
      </w:r>
      <w:r>
        <w:rPr>
          <w:color w:val="231F20"/>
        </w:rPr>
        <w:t>associations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common mental disorder in caregivers and injuries in</w:t>
      </w:r>
      <w:r>
        <w:rPr>
          <w:color w:val="231F20"/>
          <w:spacing w:val="1"/>
        </w:rPr>
        <w:t> </w:t>
      </w:r>
      <w:r>
        <w:rPr>
          <w:color w:val="231F20"/>
        </w:rPr>
        <w:t>children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India,</w:t>
      </w:r>
      <w:r>
        <w:rPr>
          <w:color w:val="231F20"/>
          <w:spacing w:val="1"/>
        </w:rPr>
        <w:t> </w:t>
      </w:r>
      <w:r>
        <w:rPr>
          <w:color w:val="231F20"/>
        </w:rPr>
        <w:t>Peru,</w:t>
      </w:r>
      <w:r>
        <w:rPr>
          <w:color w:val="231F20"/>
          <w:spacing w:val="1"/>
        </w:rPr>
        <w:t> </w:t>
      </w:r>
      <w:r>
        <w:rPr>
          <w:color w:val="231F20"/>
        </w:rPr>
        <w:t>Vietnam,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Ethiopia.</w:t>
      </w:r>
      <w:r>
        <w:rPr>
          <w:color w:val="231F20"/>
          <w:position w:val="6"/>
          <w:sz w:val="9"/>
        </w:rPr>
        <w:t>245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Evidence for an inverse association between maternal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self-reported</w:t>
      </w:r>
      <w:r>
        <w:rPr>
          <w:color w:val="231F20"/>
          <w:spacing w:val="1"/>
        </w:rPr>
        <w:t> </w:t>
      </w:r>
      <w:r>
        <w:rPr>
          <w:color w:val="231F20"/>
        </w:rPr>
        <w:t>accident-prevention</w:t>
      </w:r>
      <w:r>
        <w:rPr>
          <w:color w:val="231F20"/>
          <w:spacing w:val="1"/>
        </w:rPr>
        <w:t> </w:t>
      </w:r>
      <w:r>
        <w:rPr>
          <w:color w:val="231F20"/>
        </w:rPr>
        <w:t>practices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less</w:t>
      </w:r>
      <w:r>
        <w:rPr>
          <w:color w:val="231F20"/>
          <w:spacing w:val="1"/>
        </w:rPr>
        <w:t> </w:t>
      </w:r>
      <w:r>
        <w:rPr>
          <w:color w:val="231F20"/>
        </w:rPr>
        <w:t>consistent.</w:t>
      </w:r>
      <w:r>
        <w:rPr>
          <w:color w:val="231F20"/>
          <w:spacing w:val="1"/>
        </w:rPr>
        <w:t> </w:t>
      </w:r>
      <w:r>
        <w:rPr>
          <w:color w:val="231F20"/>
        </w:rPr>
        <w:t>US</w:t>
      </w:r>
      <w:r>
        <w:rPr>
          <w:color w:val="231F20"/>
          <w:spacing w:val="1"/>
        </w:rPr>
        <w:t> </w:t>
      </w:r>
      <w:r>
        <w:rPr>
          <w:color w:val="231F20"/>
        </w:rPr>
        <w:t>studies</w:t>
      </w:r>
      <w:r>
        <w:rPr>
          <w:color w:val="231F20"/>
          <w:spacing w:val="1"/>
        </w:rPr>
        <w:t> </w:t>
      </w:r>
      <w:r>
        <w:rPr>
          <w:color w:val="231F20"/>
        </w:rPr>
        <w:t>reported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inverse association with preventive practices (such as use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of car seatbelts</w:t>
      </w:r>
      <w:r>
        <w:rPr>
          <w:color w:val="231F20"/>
          <w:w w:val="95"/>
          <w:position w:val="6"/>
          <w:sz w:val="9"/>
        </w:rPr>
        <w:t>246,247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and electrical plug covers</w:t>
      </w:r>
      <w:r>
        <w:rPr>
          <w:color w:val="231F20"/>
          <w:w w:val="95"/>
          <w:position w:val="6"/>
          <w:sz w:val="9"/>
        </w:rPr>
        <w:t>246</w:t>
      </w:r>
      <w:r>
        <w:rPr>
          <w:color w:val="231F20"/>
          <w:w w:val="95"/>
        </w:rPr>
        <w:t>), but a UK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study found no association in socioeconomically deprived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families with practices such as use of ﬁreguards, stair</w:t>
      </w:r>
      <w:r>
        <w:rPr>
          <w:color w:val="231F20"/>
          <w:spacing w:val="1"/>
        </w:rPr>
        <w:t> </w:t>
      </w:r>
      <w:r>
        <w:rPr>
          <w:color w:val="231F20"/>
        </w:rPr>
        <w:t>gates, smoke alarms, window locks, or safe storage of</w:t>
      </w:r>
      <w:r>
        <w:rPr>
          <w:color w:val="231F20"/>
          <w:spacing w:val="1"/>
        </w:rPr>
        <w:t> </w:t>
      </w:r>
      <w:r>
        <w:rPr>
          <w:color w:val="231F20"/>
        </w:rPr>
        <w:t>medicines.</w:t>
      </w:r>
      <w:r>
        <w:rPr>
          <w:color w:val="231F20"/>
          <w:position w:val="6"/>
          <w:sz w:val="9"/>
        </w:rPr>
        <w:t>248</w:t>
      </w:r>
    </w:p>
    <w:p>
      <w:pPr>
        <w:pStyle w:val="BodyText"/>
        <w:spacing w:line="249" w:lineRule="auto" w:before="9"/>
        <w:ind w:left="186" w:right="1919" w:firstLine="141"/>
        <w:jc w:val="both"/>
        <w:rPr>
          <w:sz w:val="9"/>
        </w:rPr>
      </w:pPr>
      <w:r>
        <w:rPr>
          <w:color w:val="231F20"/>
        </w:rPr>
        <w:t>Injury and violence are also important risk factors for</w:t>
      </w:r>
      <w:r>
        <w:rPr>
          <w:color w:val="231F20"/>
          <w:spacing w:val="-37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disorder.</w:t>
      </w:r>
      <w:r>
        <w:rPr>
          <w:color w:val="231F20"/>
          <w:spacing w:val="1"/>
        </w:rPr>
        <w:t> </w:t>
      </w:r>
      <w:r>
        <w:rPr>
          <w:color w:val="231F20"/>
        </w:rPr>
        <w:t>Post-traumatic</w:t>
      </w:r>
      <w:r>
        <w:rPr>
          <w:color w:val="231F20"/>
          <w:spacing w:val="1"/>
        </w:rPr>
        <w:t> </w:t>
      </w:r>
      <w:r>
        <w:rPr>
          <w:color w:val="231F20"/>
        </w:rPr>
        <w:t>stress</w:t>
      </w:r>
      <w:r>
        <w:rPr>
          <w:color w:val="231F20"/>
          <w:spacing w:val="1"/>
        </w:rPr>
        <w:t> </w:t>
      </w:r>
      <w:r>
        <w:rPr>
          <w:color w:val="231F20"/>
        </w:rPr>
        <w:t>disorder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recognised</w:t>
      </w:r>
      <w:r>
        <w:rPr>
          <w:color w:val="231F20"/>
          <w:spacing w:val="1"/>
        </w:rPr>
        <w:t> </w:t>
      </w:r>
      <w:r>
        <w:rPr>
          <w:color w:val="231F20"/>
        </w:rPr>
        <w:t>consequence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non-intentional</w:t>
      </w:r>
      <w:r>
        <w:rPr>
          <w:color w:val="231F20"/>
          <w:spacing w:val="1"/>
        </w:rPr>
        <w:t> </w:t>
      </w:r>
      <w:r>
        <w:rPr>
          <w:color w:val="231F20"/>
        </w:rPr>
        <w:t>injury;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analysis of data from the 1958 British birth-cohort study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showed that injury and burns were strongly associated</w:t>
      </w:r>
      <w:r>
        <w:rPr>
          <w:color w:val="231F20"/>
          <w:spacing w:val="1"/>
        </w:rPr>
        <w:t> </w:t>
      </w:r>
      <w:r>
        <w:rPr>
          <w:color w:val="231F20"/>
        </w:rPr>
        <w:t>with psychological distress.</w:t>
      </w:r>
      <w:r>
        <w:rPr>
          <w:color w:val="231F20"/>
          <w:position w:val="6"/>
          <w:sz w:val="9"/>
        </w:rPr>
        <w:t>249,250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Child abuse is a potent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factor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psychiatric</w:t>
      </w:r>
      <w:r>
        <w:rPr>
          <w:color w:val="231F20"/>
          <w:spacing w:val="1"/>
        </w:rPr>
        <w:t> </w:t>
      </w:r>
      <w:r>
        <w:rPr>
          <w:color w:val="231F20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suicidal</w:t>
      </w:r>
      <w:r>
        <w:rPr>
          <w:color w:val="231F20"/>
          <w:spacing w:val="1"/>
        </w:rPr>
        <w:t> </w:t>
      </w:r>
      <w:r>
        <w:rPr>
          <w:color w:val="231F20"/>
        </w:rPr>
        <w:t>behaviour; intimate partner violence is a risk factor for</w:t>
      </w:r>
      <w:r>
        <w:rPr>
          <w:color w:val="231F20"/>
          <w:spacing w:val="1"/>
        </w:rPr>
        <w:t> </w:t>
      </w:r>
      <w:r>
        <w:rPr>
          <w:color w:val="231F20"/>
        </w:rPr>
        <w:t>depression,</w:t>
      </w:r>
      <w:r>
        <w:rPr>
          <w:color w:val="231F20"/>
          <w:spacing w:val="-7"/>
        </w:rPr>
        <w:t> </w:t>
      </w:r>
      <w:r>
        <w:rPr>
          <w:color w:val="231F20"/>
        </w:rPr>
        <w:t>anxiety,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suicide;</w:t>
      </w:r>
      <w:r>
        <w:rPr>
          <w:color w:val="231F20"/>
          <w:spacing w:val="-7"/>
        </w:rPr>
        <w:t> </w:t>
      </w:r>
      <w:r>
        <w:rPr>
          <w:color w:val="231F20"/>
        </w:rPr>
        <w:t>sexual</w:t>
      </w:r>
      <w:r>
        <w:rPr>
          <w:color w:val="231F20"/>
          <w:spacing w:val="-7"/>
        </w:rPr>
        <w:t> </w:t>
      </w:r>
      <w:r>
        <w:rPr>
          <w:color w:val="231F20"/>
        </w:rPr>
        <w:t>violence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risk</w:t>
      </w:r>
      <w:r>
        <w:rPr>
          <w:color w:val="231F20"/>
          <w:spacing w:val="-38"/>
        </w:rPr>
        <w:t> </w:t>
      </w:r>
      <w:r>
        <w:rPr>
          <w:color w:val="231F20"/>
        </w:rPr>
        <w:t>factor for mental health and behavioural problems; and</w:t>
      </w:r>
      <w:r>
        <w:rPr>
          <w:color w:val="231F20"/>
          <w:spacing w:val="-37"/>
        </w:rPr>
        <w:t> </w:t>
      </w:r>
      <w:r>
        <w:rPr>
          <w:color w:val="231F20"/>
        </w:rPr>
        <w:t>collective</w:t>
      </w:r>
      <w:r>
        <w:rPr>
          <w:color w:val="231F20"/>
          <w:spacing w:val="1"/>
        </w:rPr>
        <w:t> </w:t>
      </w:r>
      <w:r>
        <w:rPr>
          <w:color w:val="231F20"/>
        </w:rPr>
        <w:t>violence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factor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depression,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substance abuse, and suicide.</w:t>
      </w:r>
      <w:r>
        <w:rPr>
          <w:color w:val="231F20"/>
          <w:w w:val="95"/>
          <w:position w:val="6"/>
          <w:sz w:val="9"/>
        </w:rPr>
        <w:t>251,252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Conﬂict was responsible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for an estimated </w:t>
      </w:r>
      <w:r>
        <w:rPr>
          <w:color w:val="231F20"/>
          <w:w w:val="95"/>
        </w:rPr>
        <w:t>184 000 deaths in 2005.</w:t>
      </w:r>
      <w:r>
        <w:rPr>
          <w:color w:val="231F20"/>
          <w:w w:val="95"/>
          <w:position w:val="6"/>
          <w:sz w:val="9"/>
        </w:rPr>
        <w:t>3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Post-traumatic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stress disorder is a common psychological outcome of</w:t>
      </w:r>
      <w:r>
        <w:rPr>
          <w:color w:val="231F20"/>
          <w:spacing w:val="1"/>
        </w:rPr>
        <w:t> </w:t>
      </w:r>
      <w:r>
        <w:rPr>
          <w:color w:val="231F20"/>
        </w:rPr>
        <w:t>conﬂict,</w:t>
      </w:r>
      <w:r>
        <w:rPr>
          <w:color w:val="231F20"/>
          <w:spacing w:val="7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quarter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more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survivors</w:t>
      </w:r>
      <w:r>
        <w:rPr>
          <w:color w:val="231F20"/>
          <w:spacing w:val="8"/>
        </w:rPr>
        <w:t> </w:t>
      </w:r>
      <w:r>
        <w:rPr>
          <w:color w:val="231F20"/>
        </w:rPr>
        <w:t>aﬀected;</w:t>
      </w:r>
      <w:r>
        <w:rPr>
          <w:color w:val="231F20"/>
          <w:position w:val="6"/>
          <w:sz w:val="9"/>
        </w:rPr>
        <w:t>253</w:t>
      </w: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262.204987pt;margin-top:15.904666pt;width:304.75pt;height:257.1pt;mso-position-horizontal-relative:page;mso-position-vertical-relative:paragraph;z-index:-15724544;mso-wrap-distance-left:0;mso-wrap-distance-right:0" type="#_x0000_t202" filled="true" fillcolor="#d9e7df" stroked="false">
            <v:textbox inset="0,0,0,0">
              <w:txbxContent>
                <w:p>
                  <w:pPr>
                    <w:spacing w:line="256" w:lineRule="auto" w:before="111"/>
                    <w:ind w:left="150" w:right="135" w:hanging="1"/>
                    <w:jc w:val="left"/>
                    <w:rPr>
                      <w:rFonts w:ascii="Tahoma" w:hAnsi="Tahoma"/>
                      <w:b/>
                      <w:sz w:val="17"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3C"/>
                      <w:spacing w:val="-1"/>
                      <w:w w:val="80"/>
                      <w:sz w:val="17"/>
                    </w:rPr>
                    <w:t>Panel</w:t>
                  </w:r>
                  <w:r>
                    <w:rPr>
                      <w:rFonts w:ascii="Verdana" w:hAnsi="Verdana"/>
                      <w:b/>
                      <w:i/>
                      <w:color w:val="00703C"/>
                      <w:spacing w:val="-19"/>
                      <w:w w:val="80"/>
                      <w:sz w:val="17"/>
                    </w:rPr>
                    <w:t> </w:t>
                  </w:r>
                  <w:r>
                    <w:rPr>
                      <w:rFonts w:ascii="Verdana" w:hAnsi="Verdana"/>
                      <w:b/>
                      <w:i/>
                      <w:color w:val="00703C"/>
                      <w:spacing w:val="-1"/>
                      <w:w w:val="80"/>
                      <w:sz w:val="17"/>
                    </w:rPr>
                    <w:t>3:</w:t>
                  </w:r>
                  <w:r>
                    <w:rPr>
                      <w:rFonts w:ascii="Verdana" w:hAnsi="Verdana"/>
                      <w:b/>
                      <w:i/>
                      <w:color w:val="00703C"/>
                      <w:spacing w:val="-19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spacing w:val="-1"/>
                      <w:w w:val="80"/>
                      <w:sz w:val="17"/>
                    </w:rPr>
                    <w:t>Modelling</w:t>
                  </w:r>
                  <w:r>
                    <w:rPr>
                      <w:rFonts w:ascii="Tahoma" w:hAnsi="Tahoma"/>
                      <w:b/>
                      <w:color w:val="00703C"/>
                      <w:spacing w:val="-14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spacing w:val="-1"/>
                      <w:w w:val="80"/>
                      <w:sz w:val="17"/>
                    </w:rPr>
                    <w:t>the</w:t>
                  </w:r>
                  <w:r>
                    <w:rPr>
                      <w:rFonts w:ascii="Tahoma" w:hAnsi="Tahoma"/>
                      <w:b/>
                      <w:color w:val="00703C"/>
                      <w:spacing w:val="-8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spacing w:val="-1"/>
                      <w:w w:val="80"/>
                      <w:sz w:val="17"/>
                    </w:rPr>
                    <w:t>eﬀect</w:t>
                  </w:r>
                  <w:r>
                    <w:rPr>
                      <w:rFonts w:ascii="Tahoma" w:hAnsi="Tahoma"/>
                      <w:b/>
                      <w:color w:val="00703C"/>
                      <w:spacing w:val="-11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spacing w:val="-1"/>
                      <w:w w:val="80"/>
                      <w:sz w:val="17"/>
                    </w:rPr>
                    <w:t>of</w:t>
                  </w:r>
                  <w:r>
                    <w:rPr>
                      <w:rFonts w:ascii="Tahoma" w:hAnsi="Tahoma"/>
                      <w:b/>
                      <w:color w:val="00703C"/>
                      <w:spacing w:val="-8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spacing w:val="-1"/>
                      <w:w w:val="80"/>
                      <w:sz w:val="17"/>
                    </w:rPr>
                    <w:t>extended</w:t>
                  </w:r>
                  <w:r>
                    <w:rPr>
                      <w:rFonts w:ascii="Tahoma" w:hAnsi="Tahoma"/>
                      <w:b/>
                      <w:color w:val="00703C"/>
                      <w:spacing w:val="-8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80"/>
                      <w:sz w:val="17"/>
                    </w:rPr>
                    <w:t>coverage</w:t>
                  </w:r>
                  <w:r>
                    <w:rPr>
                      <w:rFonts w:ascii="Tahoma" w:hAnsi="Tahoma"/>
                      <w:b/>
                      <w:color w:val="00703C"/>
                      <w:spacing w:val="-11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80"/>
                      <w:sz w:val="17"/>
                    </w:rPr>
                    <w:t>of</w:t>
                  </w:r>
                  <w:r>
                    <w:rPr>
                      <w:rFonts w:ascii="Tahoma" w:hAnsi="Tahoma"/>
                      <w:b/>
                      <w:color w:val="00703C"/>
                      <w:spacing w:val="-13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80"/>
                      <w:sz w:val="17"/>
                    </w:rPr>
                    <w:t>treatment</w:t>
                  </w:r>
                  <w:r>
                    <w:rPr>
                      <w:rFonts w:ascii="Tahoma" w:hAnsi="Tahoma"/>
                      <w:b/>
                      <w:color w:val="00703C"/>
                      <w:spacing w:val="-9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80"/>
                      <w:sz w:val="17"/>
                    </w:rPr>
                    <w:t>for</w:t>
                  </w:r>
                  <w:r>
                    <w:rPr>
                      <w:rFonts w:ascii="Tahoma" w:hAnsi="Tahoma"/>
                      <w:b/>
                      <w:color w:val="00703C"/>
                      <w:spacing w:val="-10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80"/>
                      <w:sz w:val="17"/>
                    </w:rPr>
                    <w:t>depression</w:t>
                  </w:r>
                  <w:r>
                    <w:rPr>
                      <w:rFonts w:ascii="Tahoma" w:hAnsi="Tahoma"/>
                      <w:b/>
                      <w:color w:val="00703C"/>
                      <w:spacing w:val="-11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80"/>
                      <w:sz w:val="17"/>
                    </w:rPr>
                    <w:t>on</w:t>
                  </w:r>
                  <w:r>
                    <w:rPr>
                      <w:rFonts w:ascii="Tahoma" w:hAnsi="Tahoma"/>
                      <w:b/>
                      <w:color w:val="00703C"/>
                      <w:spacing w:val="1"/>
                      <w:w w:val="8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90"/>
                      <w:sz w:val="17"/>
                    </w:rPr>
                    <w:t>health</w:t>
                  </w:r>
                  <w:r>
                    <w:rPr>
                      <w:rFonts w:ascii="Tahoma" w:hAnsi="Tahoma"/>
                      <w:b/>
                      <w:color w:val="00703C"/>
                      <w:spacing w:val="-17"/>
                      <w:w w:val="90"/>
                      <w:sz w:val="17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703C"/>
                      <w:w w:val="90"/>
                      <w:sz w:val="17"/>
                    </w:rPr>
                    <w:t>outcomes</w:t>
                  </w:r>
                </w:p>
                <w:p>
                  <w:pPr>
                    <w:spacing w:line="256" w:lineRule="auto" w:before="114"/>
                    <w:ind w:left="150" w:right="135" w:firstLine="0"/>
                    <w:jc w:val="left"/>
                    <w:rPr>
                      <w:rFonts w:ascii="Tahoma" w:hAnsi="Tahoma"/>
                      <w:sz w:val="8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We did a modelling exercise to assess the possible beneﬁts to public health of extension of</w:t>
                  </w:r>
                  <w:r>
                    <w:rPr>
                      <w:rFonts w:ascii="Tahoma" w:hAnsi="Tahoma"/>
                      <w:color w:val="231F20"/>
                      <w:spacing w:val="-4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the coverage of evidence-based treatments for depression in low-income and middle-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0"/>
                      <w:sz w:val="17"/>
                    </w:rPr>
                    <w:t>income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7"/>
                      <w:sz w:val="17"/>
                    </w:rPr>
                    <w:t>countries</w:t>
                  </w:r>
                  <w:r>
                    <w:rPr>
                      <w:rFonts w:ascii="Tahoma" w:hAnsi="Tahoma"/>
                      <w:color w:val="231F20"/>
                      <w:spacing w:val="-1"/>
                      <w:w w:val="87"/>
                      <w:sz w:val="17"/>
                    </w:rPr>
                    <w:t>.</w:t>
                  </w:r>
                  <w:r>
                    <w:rPr>
                      <w:rFonts w:ascii="Tahoma" w:hAnsi="Tahoma"/>
                      <w:color w:val="231F20"/>
                      <w:w w:val="95"/>
                      <w:position w:val="6"/>
                      <w:sz w:val="8"/>
                    </w:rPr>
                    <w:t>262–264</w:t>
                  </w:r>
                  <w:r>
                    <w:rPr>
                      <w:rFonts w:ascii="Tahoma" w:hAnsi="Tahoma"/>
                      <w:color w:val="231F20"/>
                      <w:position w:val="6"/>
                      <w:sz w:val="8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89"/>
                      <w:sz w:val="17"/>
                    </w:rPr>
                    <w:t>W</w:t>
                  </w:r>
                  <w:r>
                    <w:rPr>
                      <w:rFonts w:ascii="Tahoma" w:hAnsi="Tahoma"/>
                      <w:color w:val="231F20"/>
                      <w:w w:val="83"/>
                      <w:sz w:val="17"/>
                    </w:rPr>
                    <w:t>e</w:t>
                  </w:r>
                  <w:r>
                    <w:rPr>
                      <w:rFonts w:ascii="Tahoma" w:hAnsi="Tahoma"/>
                      <w:color w:val="231F20"/>
                      <w:spacing w:val="-22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7"/>
                      <w:sz w:val="17"/>
                    </w:rPr>
                    <w:t>focused</w:t>
                  </w:r>
                  <w:r>
                    <w:rPr>
                      <w:rFonts w:ascii="Tahoma" w:hAnsi="Tahoma"/>
                      <w:color w:val="231F20"/>
                      <w:spacing w:val="-24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2"/>
                      <w:sz w:val="17"/>
                    </w:rPr>
                    <w:t>on</w:t>
                  </w:r>
                  <w:r>
                    <w:rPr>
                      <w:rFonts w:ascii="Tahoma" w:hAnsi="Tahoma"/>
                      <w:color w:val="231F20"/>
                      <w:spacing w:val="-24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8"/>
                      <w:sz w:val="17"/>
                    </w:rPr>
                    <w:t>observational</w:t>
                  </w:r>
                  <w:r>
                    <w:rPr>
                      <w:rFonts w:ascii="Tahoma" w:hAnsi="Tahoma"/>
                      <w:color w:val="231F20"/>
                      <w:spacing w:val="-22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4"/>
                      <w:sz w:val="17"/>
                    </w:rPr>
                    <w:t>research</w:t>
                  </w:r>
                  <w:r>
                    <w:rPr>
                      <w:rFonts w:ascii="Tahoma" w:hAnsi="Tahoma"/>
                      <w:color w:val="231F20"/>
                      <w:spacing w:val="-26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2"/>
                      <w:sz w:val="17"/>
                    </w:rPr>
                    <w:t>that</w:t>
                  </w:r>
                  <w:r>
                    <w:rPr>
                      <w:rFonts w:ascii="Tahoma" w:hAnsi="Tahoma"/>
                      <w:color w:val="231F20"/>
                      <w:spacing w:val="-22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8"/>
                      <w:sz w:val="17"/>
                    </w:rPr>
                    <w:t>had</w:t>
                  </w:r>
                  <w:r>
                    <w:rPr>
                      <w:rFonts w:ascii="Tahoma" w:hAnsi="Tahoma"/>
                      <w:color w:val="231F20"/>
                      <w:spacing w:val="-22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8"/>
                      <w:sz w:val="17"/>
                    </w:rPr>
                    <w:t>produced</w:t>
                  </w:r>
                  <w:r>
                    <w:rPr>
                      <w:rFonts w:ascii="Tahoma" w:hAnsi="Tahoma"/>
                      <w:color w:val="231F20"/>
                      <w:spacing w:val="1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9"/>
                      <w:sz w:val="17"/>
                    </w:rPr>
                    <w:t>strong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evidence for associations between depression and other health conditions: maternal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7"/>
                      <w:sz w:val="17"/>
                    </w:rPr>
                    <w:t>depression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1"/>
                      <w:sz w:val="17"/>
                    </w:rPr>
                    <w:t>as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3"/>
                      <w:sz w:val="17"/>
                    </w:rPr>
                    <w:t>a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6"/>
                      <w:sz w:val="17"/>
                    </w:rPr>
                    <w:t>risk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8"/>
                      <w:sz w:val="17"/>
                    </w:rPr>
                    <w:t>factor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0"/>
                      <w:sz w:val="17"/>
                    </w:rPr>
                    <w:t>for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2"/>
                      <w:sz w:val="17"/>
                    </w:rPr>
                    <w:t>infant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1"/>
                      <w:sz w:val="17"/>
                    </w:rPr>
                    <w:t>stunting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4"/>
                      <w:sz w:val="17"/>
                    </w:rPr>
                    <w:t>in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pacing w:val="-2"/>
                      <w:w w:val="89"/>
                      <w:sz w:val="17"/>
                    </w:rPr>
                    <w:t>P</w:t>
                  </w:r>
                  <w:r>
                    <w:rPr>
                      <w:rFonts w:ascii="Tahoma" w:hAnsi="Tahoma"/>
                      <w:color w:val="231F20"/>
                      <w:w w:val="88"/>
                      <w:sz w:val="17"/>
                    </w:rPr>
                    <w:t>akista</w:t>
                  </w:r>
                  <w:r>
                    <w:rPr>
                      <w:rFonts w:ascii="Tahoma" w:hAnsi="Tahoma"/>
                      <w:color w:val="231F20"/>
                      <w:spacing w:val="-1"/>
                      <w:w w:val="88"/>
                      <w:sz w:val="17"/>
                    </w:rPr>
                    <w:t>n</w:t>
                  </w:r>
                  <w:r>
                    <w:rPr>
                      <w:rFonts w:ascii="Tahoma" w:hAnsi="Tahoma"/>
                      <w:color w:val="231F20"/>
                      <w:w w:val="92"/>
                      <w:position w:val="6"/>
                      <w:sz w:val="8"/>
                    </w:rPr>
                    <w:t>212</w:t>
                  </w:r>
                  <w:r>
                    <w:rPr>
                      <w:rFonts w:ascii="Tahoma" w:hAnsi="Tahoma"/>
                      <w:color w:val="231F20"/>
                      <w:spacing w:val="7"/>
                      <w:position w:val="6"/>
                      <w:sz w:val="8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8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8"/>
                      <w:sz w:val="17"/>
                    </w:rPr>
                    <w:t>major</w:t>
                  </w:r>
                  <w:r>
                    <w:rPr>
                      <w:rFonts w:ascii="Tahoma" w:hAnsi="Tahoma"/>
                      <w:color w:val="231F20"/>
                      <w:spacing w:val="-24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7"/>
                      <w:sz w:val="17"/>
                    </w:rPr>
                    <w:t>depression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1"/>
                      <w:sz w:val="17"/>
                    </w:rPr>
                    <w:t>as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3"/>
                      <w:sz w:val="17"/>
                    </w:rPr>
                    <w:t>a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6"/>
                      <w:sz w:val="17"/>
                    </w:rPr>
                    <w:t>risk </w:t>
                  </w:r>
                  <w:r>
                    <w:rPr>
                      <w:rFonts w:ascii="Tahoma" w:hAnsi="Tahoma"/>
                      <w:color w:val="231F20"/>
                      <w:w w:val="88"/>
                      <w:sz w:val="17"/>
                    </w:rPr>
                    <w:t>factor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0"/>
                      <w:sz w:val="17"/>
                    </w:rPr>
                    <w:t>for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7"/>
                      <w:sz w:val="17"/>
                    </w:rPr>
                    <w:t>suicide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4"/>
                      <w:sz w:val="17"/>
                    </w:rPr>
                    <w:t>in</w:t>
                  </w:r>
                  <w:r>
                    <w:rPr>
                      <w:rFonts w:ascii="Tahoma" w:hAnsi="Tahoma"/>
                      <w:color w:val="231F20"/>
                      <w:spacing w:val="-26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6"/>
                      <w:sz w:val="17"/>
                    </w:rPr>
                    <w:t>China.</w:t>
                  </w:r>
                  <w:r>
                    <w:rPr>
                      <w:rFonts w:ascii="Tahoma" w:hAnsi="Tahoma"/>
                      <w:color w:val="231F20"/>
                      <w:w w:val="94"/>
                      <w:position w:val="6"/>
                      <w:sz w:val="8"/>
                    </w:rPr>
                    <w:t>23</w:t>
                  </w:r>
                </w:p>
                <w:p>
                  <w:pPr>
                    <w:spacing w:line="256" w:lineRule="auto" w:before="76"/>
                    <w:ind w:left="149" w:right="166" w:firstLine="0"/>
                    <w:jc w:val="left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We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calculated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population-attributable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risk with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method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that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Morgenstern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Bursic used to estimate deaths that could theoretically be prevented by better coverage of</w:t>
                  </w:r>
                  <w:r>
                    <w:rPr>
                      <w:rFonts w:ascii="Tahoma" w:hAnsi="Tahoma"/>
                      <w:color w:val="231F20"/>
                      <w:spacing w:val="-4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6"/>
                      <w:sz w:val="17"/>
                    </w:rPr>
                    <w:t>evidence-based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9"/>
                      <w:sz w:val="17"/>
                    </w:rPr>
                    <w:t>management</w:t>
                  </w:r>
                  <w:r>
                    <w:rPr>
                      <w:rFonts w:ascii="Tahoma" w:hAnsi="Tahoma"/>
                      <w:color w:val="231F20"/>
                      <w:spacing w:val="-24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3"/>
                      <w:sz w:val="17"/>
                    </w:rPr>
                    <w:t>of</w:t>
                  </w:r>
                  <w:r>
                    <w:rPr>
                      <w:rFonts w:ascii="Tahoma" w:hAnsi="Tahoma"/>
                      <w:color w:val="231F20"/>
                      <w:spacing w:val="-24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6"/>
                      <w:sz w:val="17"/>
                    </w:rPr>
                    <w:t>diabetes</w:t>
                  </w:r>
                  <w:r>
                    <w:rPr>
                      <w:rFonts w:ascii="Tahoma" w:hAnsi="Tahoma"/>
                      <w:color w:val="231F20"/>
                      <w:spacing w:val="-1"/>
                      <w:w w:val="86"/>
                      <w:sz w:val="17"/>
                    </w:rPr>
                    <w:t>.</w:t>
                  </w:r>
                  <w:r>
                    <w:rPr>
                      <w:rFonts w:ascii="Tahoma" w:hAnsi="Tahoma"/>
                      <w:color w:val="231F20"/>
                      <w:w w:val="98"/>
                      <w:position w:val="6"/>
                      <w:sz w:val="8"/>
                    </w:rPr>
                    <w:t>265</w:t>
                  </w:r>
                  <w:r>
                    <w:rPr>
                      <w:rFonts w:ascii="Tahoma" w:hAnsi="Tahoma"/>
                      <w:color w:val="231F20"/>
                      <w:spacing w:val="-2"/>
                      <w:position w:val="6"/>
                      <w:sz w:val="8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8"/>
                      <w:sz w:val="17"/>
                    </w:rPr>
                    <w:t>This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1"/>
                      <w:sz w:val="17"/>
                    </w:rPr>
                    <w:t>method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9"/>
                      <w:sz w:val="17"/>
                    </w:rPr>
                    <w:t>allowed</w:t>
                  </w:r>
                  <w:r>
                    <w:rPr>
                      <w:rFonts w:ascii="Tahoma" w:hAnsi="Tahoma"/>
                      <w:color w:val="231F20"/>
                      <w:spacing w:val="-24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us</w:t>
                  </w:r>
                  <w:r>
                    <w:rPr>
                      <w:rFonts w:ascii="Tahoma" w:hAnsi="Tahoma"/>
                      <w:color w:val="231F20"/>
                      <w:spacing w:val="-26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7"/>
                    </w:rPr>
                    <w:t>to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8"/>
                      <w:sz w:val="17"/>
                    </w:rPr>
                    <w:t>factor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4"/>
                      <w:sz w:val="17"/>
                    </w:rPr>
                    <w:t>in</w:t>
                  </w:r>
                  <w:r>
                    <w:rPr>
                      <w:rFonts w:ascii="Tahoma" w:hAnsi="Tahoma"/>
                      <w:color w:val="231F20"/>
                      <w:spacing w:val="-21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2"/>
                      <w:sz w:val="17"/>
                    </w:rPr>
                    <w:t>both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partial coverage of the intervention (in a range from 25% to 75%) and partial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eﬀectiveness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(with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conservative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40%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net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reduction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attributable</w:t>
                  </w:r>
                  <w:r>
                    <w:rPr>
                      <w:rFonts w:ascii="Tahoma" w:hAnsi="Tahoma"/>
                      <w:color w:val="231F20"/>
                      <w:spacing w:val="-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to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intervention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in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those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covered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by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intervention,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no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reduction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in those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with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no</w:t>
                  </w:r>
                  <w:r>
                    <w:rPr>
                      <w:rFonts w:ascii="Tahoma" w:hAnsi="Tahoma"/>
                      <w:color w:val="231F20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coverage).</w:t>
                  </w:r>
                  <w:r>
                    <w:rPr>
                      <w:rFonts w:ascii="Tahoma" w:hAnsi="Tahoma"/>
                      <w:color w:val="231F20"/>
                      <w:spacing w:val="-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We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based these estimates on ﬁndings of associations from observational research; the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prevention beneﬁts estimated in these models would only accrue in reality if the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associations</w:t>
                  </w:r>
                  <w:r>
                    <w:rPr>
                      <w:rFonts w:ascii="Tahoma" w:hAnsi="Tahoma"/>
                      <w:color w:val="231F20"/>
                      <w:spacing w:val="3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were</w:t>
                  </w:r>
                  <w:r>
                    <w:rPr>
                      <w:rFonts w:ascii="Tahoma" w:hAnsi="Tahoma"/>
                      <w:color w:val="231F20"/>
                      <w:spacing w:val="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causal</w:t>
                  </w:r>
                  <w:r>
                    <w:rPr>
                      <w:rFonts w:ascii="Tahoma" w:hAnsi="Tahoma"/>
                      <w:color w:val="231F20"/>
                      <w:spacing w:val="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estimated</w:t>
                  </w:r>
                  <w:r>
                    <w:rPr>
                      <w:rFonts w:ascii="Tahoma" w:hAnsi="Tahoma"/>
                      <w:color w:val="231F20"/>
                      <w:spacing w:val="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free</w:t>
                  </w:r>
                  <w:r>
                    <w:rPr>
                      <w:rFonts w:ascii="Tahoma" w:hAnsi="Tahoma"/>
                      <w:color w:val="231F20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of</w:t>
                  </w:r>
                  <w:r>
                    <w:rPr>
                      <w:rFonts w:ascii="Tahoma" w:hAnsi="Tahoma"/>
                      <w:color w:val="231F20"/>
                      <w:spacing w:val="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confounding,</w:t>
                  </w:r>
                  <w:r>
                    <w:rPr>
                      <w:rFonts w:ascii="Tahoma" w:hAnsi="Tahoma"/>
                      <w:color w:val="231F20"/>
                      <w:spacing w:val="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if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eﬀective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treatment for depression reduced the risk of a previously depressed person to the same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level as that of someone who had never been exposed. Randomised controlled trials will</w:t>
                  </w:r>
                  <w:r>
                    <w:rPr>
                      <w:rFonts w:ascii="Tahoma" w:hAns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be</w:t>
                  </w:r>
                  <w:r>
                    <w:rPr>
                      <w:rFonts w:ascii="Tahoma" w:hAnsi="Tahoma"/>
                      <w:color w:val="231F20"/>
                      <w:spacing w:val="-1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needed</w:t>
                  </w:r>
                  <w:r>
                    <w:rPr>
                      <w:rFonts w:ascii="Tahoma" w:hAnsi="Tahoma"/>
                      <w:color w:val="231F20"/>
                      <w:spacing w:val="-1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to</w:t>
                  </w:r>
                  <w:r>
                    <w:rPr>
                      <w:rFonts w:ascii="Tahoma" w:hAnsi="Tahoma"/>
                      <w:color w:val="231F20"/>
                      <w:spacing w:val="-1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establish</w:t>
                  </w:r>
                  <w:r>
                    <w:rPr>
                      <w:rFonts w:ascii="Tahoma" w:hAnsi="Tahoma"/>
                      <w:color w:val="231F20"/>
                      <w:spacing w:val="-1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-12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real</w:t>
                  </w:r>
                  <w:r>
                    <w:rPr>
                      <w:rFonts w:ascii="Tahoma" w:hAnsi="Tahoma"/>
                      <w:color w:val="231F20"/>
                      <w:spacing w:val="-1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extent</w:t>
                  </w:r>
                  <w:r>
                    <w:rPr>
                      <w:rFonts w:ascii="Tahoma" w:hAnsi="Tahoma"/>
                      <w:color w:val="231F20"/>
                      <w:spacing w:val="-15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of</w:t>
                  </w:r>
                  <w:r>
                    <w:rPr>
                      <w:rFonts w:ascii="Tahoma" w:hAnsi="Tahoma"/>
                      <w:color w:val="231F20"/>
                      <w:spacing w:val="-17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-11"/>
                      <w:w w:val="85"/>
                      <w:sz w:val="17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85"/>
                      <w:sz w:val="17"/>
                    </w:rPr>
                    <w:t>beneﬁt.</w:t>
                  </w:r>
                </w:p>
                <w:p>
                  <w:pPr>
                    <w:spacing w:before="79"/>
                    <w:ind w:left="4300" w:right="0" w:firstLine="0"/>
                    <w:jc w:val="left"/>
                    <w:rPr>
                      <w:rFonts w:ascii="Tahoma"/>
                      <w:sz w:val="17"/>
                    </w:rPr>
                  </w:pPr>
                  <w:r>
                    <w:rPr>
                      <w:rFonts w:ascii="Tahoma"/>
                      <w:color w:val="231F20"/>
                      <w:w w:val="85"/>
                      <w:sz w:val="17"/>
                    </w:rPr>
                    <w:t>(Continues</w:t>
                  </w:r>
                  <w:r>
                    <w:rPr>
                      <w:rFonts w:ascii="Tahoma"/>
                      <w:color w:val="231F20"/>
                      <w:spacing w:val="-4"/>
                      <w:w w:val="85"/>
                      <w:sz w:val="17"/>
                    </w:rPr>
                    <w:t> </w:t>
                  </w:r>
                  <w:r>
                    <w:rPr>
                      <w:rFonts w:ascii="Tahoma"/>
                      <w:color w:val="231F20"/>
                      <w:w w:val="85"/>
                      <w:sz w:val="17"/>
                    </w:rPr>
                    <w:t>on</w:t>
                  </w:r>
                  <w:r>
                    <w:rPr>
                      <w:rFonts w:ascii="Tahoma"/>
                      <w:color w:val="231F20"/>
                      <w:spacing w:val="-1"/>
                      <w:w w:val="85"/>
                      <w:sz w:val="17"/>
                    </w:rPr>
                    <w:t> </w:t>
                  </w:r>
                  <w:r>
                    <w:rPr>
                      <w:rFonts w:ascii="Tahoma"/>
                      <w:color w:val="231F20"/>
                      <w:w w:val="85"/>
                      <w:sz w:val="17"/>
                    </w:rPr>
                    <w:t>next</w:t>
                  </w:r>
                  <w:r>
                    <w:rPr>
                      <w:rFonts w:ascii="Tahoma"/>
                      <w:color w:val="231F20"/>
                      <w:spacing w:val="1"/>
                      <w:w w:val="85"/>
                      <w:sz w:val="17"/>
                    </w:rPr>
                    <w:t> </w:t>
                  </w:r>
                  <w:r>
                    <w:rPr>
                      <w:rFonts w:ascii="Tahoma"/>
                      <w:color w:val="231F20"/>
                      <w:w w:val="85"/>
                      <w:sz w:val="17"/>
                    </w:rPr>
                    <w:t>page)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1910" w:h="15990"/>
          <w:pgMar w:top="0" w:bottom="520" w:left="460" w:right="460"/>
          <w:cols w:num="2" w:equalWidth="0">
            <w:col w:w="4558" w:space="40"/>
            <w:col w:w="639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rPr>
          <w:sz w:val="20"/>
        </w:rPr>
      </w:pPr>
    </w:p>
    <w:p>
      <w:pPr>
        <w:spacing w:before="149"/>
        <w:ind w:left="256" w:right="0" w:firstLine="0"/>
        <w:jc w:val="left"/>
        <w:rPr>
          <w:rFonts w:ascii="Tahoma"/>
          <w:sz w:val="17"/>
        </w:rPr>
      </w:pPr>
      <w:r>
        <w:rPr/>
        <w:pict>
          <v:group style="position:absolute;margin-left:28.346001pt;margin-top:1.824232pt;width:304.75pt;height:472.6pt;mso-position-horizontal-relative:page;mso-position-vertical-relative:paragraph;z-index:-16707584" coordorigin="567,36" coordsize="6095,9452">
            <v:rect style="position:absolute;left:566;top:36;width:6095;height:9452" filled="true" fillcolor="#d9e7df" stroked="false">
              <v:fill type="solid"/>
            </v:rect>
            <v:rect style="position:absolute;left:739;top:3018;width:5686;height:2855" filled="true" fillcolor="#ffffff" stroked="false">
              <v:fill type="solid"/>
            </v:rect>
            <v:shape style="position:absolute;left:1976;top:3182;width:3604;height:2208" coordorigin="1977,3182" coordsize="3604,2208" path="m1977,4941l5580,4941m1977,4504l5580,4504m1977,4057l5580,4057m1977,3620l5580,3620m1977,3183l5580,3183m1977,3183l5580,3183m5579,5390l5579,3182e" filled="false" stroked="true" strokeweight=".236pt" strokecolor="#c8cacc">
              <v:path arrowok="t"/>
              <v:stroke dashstyle="solid"/>
            </v:shape>
            <v:shape style="position:absolute;left:1976;top:3182;width:3604;height:2208" coordorigin="1977,3182" coordsize="3604,2208" path="m1977,5388l5580,5388m1978,3182l1978,5390e" filled="false" stroked="true" strokeweight=".236pt" strokecolor="#231f20">
              <v:path arrowok="t"/>
              <v:stroke dashstyle="solid"/>
            </v:shape>
            <v:shape style="position:absolute;left:1923;top:3182;width:3657;height:2261" coordorigin="1924,3182" coordsize="3657,2261" path="m1978,3182l1978,5390m1924,5388l1979,5388m1924,4941l1979,4941m1924,4504l1979,4504m1924,4057l1979,4057m1924,3620l1979,3620m1924,3183l1979,3183m1977,5388l5580,5388m1978,5387l1978,5443e" filled="false" stroked="true" strokeweight=".5pt" strokecolor="#231f20">
              <v:path arrowok="t"/>
              <v:stroke dashstyle="solid"/>
            </v:shape>
            <v:line style="position:absolute" from="5579,3185" to="5579,5388" stroked="true" strokeweight=".236pt" strokecolor="#c8cacc">
              <v:stroke dashstyle="solid"/>
            </v:line>
            <v:shape style="position:absolute;left:2562;top:4827;width:71;height:71" coordorigin="2562,4828" coordsize="71,71" path="m2597,4828l2562,4863,2598,4898,2633,4863,2597,4828xe" filled="true" fillcolor="#00569f" stroked="false">
              <v:path arrowok="t"/>
              <v:fill type="solid"/>
            </v:shape>
            <v:shape style="position:absolute;left:2562;top:3582;width:2461;height:1131" coordorigin="2562,3583" coordsize="2461,1131" path="m2633,4678l2597,4643,2562,4678,2598,4713,2633,4678xm5023,3618l4987,3583,4952,3618,4988,3653,5023,3618xe" filled="true" fillcolor="#882871" stroked="false">
              <v:path arrowok="t"/>
              <v:fill type="solid"/>
            </v:shape>
            <v:shape style="position:absolute;left:2562;top:3428;width:2461;height:678" coordorigin="2562,3429" coordsize="2461,678" path="m2633,3464l2597,3429,2562,3464,2598,3499,2633,3464xm5023,4071l4987,4035,4952,4071,4988,4106,5023,4071xe" filled="true" fillcolor="#00569f" stroked="false">
              <v:path arrowok="t"/>
              <v:fill type="solid"/>
            </v:shape>
            <v:shape style="position:absolute;left:2562;top:3265;width:71;height:71" coordorigin="2562,3265" coordsize="71,71" path="m2597,3265l2562,3301,2598,3336,2633,3301,2597,3265xe" filled="true" fillcolor="#882871" stroked="false">
              <v:path arrowok="t"/>
              <v:fill type="solid"/>
            </v:shape>
            <v:shape style="position:absolute;left:3749;top:4475;width:71;height:71" coordorigin="3750,4475" coordsize="71,71" path="m3785,4475l3750,4511,3785,4546,3820,4511,3785,4475xe" filled="true" fillcolor="#215fad" stroked="false">
              <v:path arrowok="t"/>
              <v:fill type="solid"/>
            </v:shape>
            <v:shape style="position:absolute;left:3749;top:4025;width:71;height:71" coordorigin="3750,4025" coordsize="71,71" path="m3785,4025l3750,4061,3785,4096,3820,4061,3785,4025xe" filled="true" fillcolor="#882871" stroked="false">
              <v:path arrowok="t"/>
              <v:fill type="solid"/>
            </v:shape>
            <v:shape style="position:absolute;left:2601;top:5387;width:2394;height:56" coordorigin="2602,5387" coordsize="2394,56" path="m2602,5387l2602,5443m3795,5387l3795,5443m4995,5387l4995,5443e" filled="false" stroked="true" strokeweight=".5pt" strokecolor="#231f20">
              <v:path arrowok="t"/>
              <v:stroke dashstyle="solid"/>
            </v:shape>
            <v:line style="position:absolute" from="2508,3458" to="2684,3458" stroked="true" strokeweight=".5pt" strokecolor="#00569f">
              <v:stroke dashstyle="solid"/>
            </v:line>
            <v:shape style="position:absolute;left:2580;top:3618;width:2407;height:1067" coordorigin="2581,3618" coordsize="2407,1067" path="m2581,4685l3785,4058,4988,3618e" filled="false" stroked="true" strokeweight=".5pt" strokecolor="#882871">
              <v:path arrowok="t"/>
              <v:stroke dashstyle="solid"/>
            </v:shape>
            <v:shape style="position:absolute;left:2590;top:4068;width:2393;height:798" coordorigin="2590,4068" coordsize="2393,798" path="m2590,4866l3788,4511,4983,4068e" filled="false" stroked="true" strokeweight=".5pt" strokecolor="#00569f">
              <v:path arrowok="t"/>
              <v:stroke dashstyle="solid"/>
            </v:shape>
            <v:rect style="position:absolute;left:739;top:3018;width:5686;height:2855" filled="false" stroked="true" strokeweight=".25pt" strokecolor="#00703c">
              <v:stroke dashstyle="solid"/>
            </v:rect>
            <v:shape style="position:absolute;left:1766;top:3094;width:146;height:159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95"/>
                        <w:sz w:val="13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2507;top:3094;width:197;height:159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60"/>
                        <w:sz w:val="13"/>
                        <w:u w:val="single" w:color="882871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1"/>
                        <w:sz w:val="13"/>
                        <w:u w:val="single" w:color="882871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734;top:3214;width:459;height:31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8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90"/>
                        <w:sz w:val="13"/>
                      </w:rPr>
                      <w:t>Stunting</w:t>
                    </w:r>
                    <w:r>
                      <w:rPr>
                        <w:rFonts w:ascii="Tahoma"/>
                        <w:color w:val="231F20"/>
                        <w:spacing w:val="-34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3"/>
                      </w:rPr>
                      <w:t>Suicide</w:t>
                    </w:r>
                  </w:p>
                </w:txbxContent>
              </v:textbox>
              <w10:wrap type="none"/>
            </v:shape>
            <v:shape style="position:absolute;left:1764;top:3534;width:159;height:1929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sz w:val="13"/>
                      </w:rPr>
                      <w:t>20</w:t>
                    </w:r>
                  </w:p>
                  <w:p>
                    <w:pPr>
                      <w:spacing w:line="240" w:lineRule="auto" w:before="5"/>
                      <w:rPr>
                        <w:rFonts w:ascii="Tahoma"/>
                        <w:sz w:val="23"/>
                      </w:rPr>
                    </w:pP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95"/>
                        <w:sz w:val="13"/>
                      </w:rPr>
                      <w:t>15</w:t>
                    </w:r>
                  </w:p>
                  <w:p>
                    <w:pPr>
                      <w:spacing w:line="240" w:lineRule="auto" w:before="0"/>
                      <w:rPr>
                        <w:rFonts w:ascii="Tahoma"/>
                        <w:sz w:val="16"/>
                      </w:rPr>
                    </w:pPr>
                  </w:p>
                  <w:p>
                    <w:pPr>
                      <w:spacing w:before="105"/>
                      <w:ind w:left="2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sz w:val="13"/>
                      </w:rPr>
                      <w:t>10</w:t>
                    </w:r>
                  </w:p>
                  <w:p>
                    <w:pPr>
                      <w:spacing w:line="240" w:lineRule="auto" w:before="5"/>
                      <w:rPr>
                        <w:rFonts w:ascii="Tahoma"/>
                        <w:sz w:val="21"/>
                      </w:rPr>
                    </w:pPr>
                  </w:p>
                  <w:p>
                    <w:pPr>
                      <w:spacing w:before="0"/>
                      <w:ind w:left="73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88"/>
                        <w:sz w:val="13"/>
                      </w:rPr>
                      <w:t>5</w:t>
                    </w:r>
                  </w:p>
                  <w:p>
                    <w:pPr>
                      <w:spacing w:line="240" w:lineRule="auto" w:before="0"/>
                      <w:rPr>
                        <w:rFonts w:ascii="Tahoma"/>
                        <w:sz w:val="16"/>
                      </w:rPr>
                    </w:pPr>
                  </w:p>
                  <w:p>
                    <w:pPr>
                      <w:spacing w:before="110"/>
                      <w:ind w:left="71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94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51;top:5454;width:146;height:159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95"/>
                        <w:sz w:val="13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2811;top:5454;width:2013;height:379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1" w:right="45" w:firstLine="0"/>
                      <w:jc w:val="center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sz w:val="13"/>
                      </w:rPr>
                      <w:t>50</w:t>
                    </w:r>
                  </w:p>
                  <w:p>
                    <w:pPr>
                      <w:spacing w:before="63"/>
                      <w:ind w:left="1" w:right="19" w:firstLine="0"/>
                      <w:jc w:val="center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Coverage</w:t>
                    </w:r>
                    <w:r>
                      <w:rPr>
                        <w:rFonts w:ascii="Tahoma"/>
                        <w:color w:val="231F20"/>
                        <w:spacing w:val="-10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of</w:t>
                    </w:r>
                    <w:r>
                      <w:rPr>
                        <w:rFonts w:ascii="Tahoma"/>
                        <w:color w:val="231F20"/>
                        <w:spacing w:val="-10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depression</w:t>
                    </w:r>
                    <w:r>
                      <w:rPr>
                        <w:rFonts w:ascii="Tahoma"/>
                        <w:color w:val="231F20"/>
                        <w:spacing w:val="-7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intervention</w:t>
                    </w:r>
                    <w:r>
                      <w:rPr>
                        <w:rFonts w:ascii="Tahoma"/>
                        <w:color w:val="231F20"/>
                        <w:spacing w:val="-8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85"/>
                        <w:sz w:val="13"/>
                      </w:rPr>
                      <w:t>(%)</w:t>
                    </w:r>
                  </w:p>
                </w:txbxContent>
              </v:textbox>
              <w10:wrap type="none"/>
            </v:shape>
            <v:shape style="position:absolute;left:4932;top:5454;width:143;height:159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95"/>
                        <w:sz w:val="13"/>
                      </w:rPr>
                      <w:t>75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color w:val="231F20"/>
          <w:w w:val="85"/>
          <w:sz w:val="17"/>
        </w:rPr>
        <w:t>(Continued</w:t>
      </w:r>
      <w:r>
        <w:rPr>
          <w:rFonts w:ascii="Tahoma"/>
          <w:color w:val="231F20"/>
          <w:spacing w:val="5"/>
          <w:w w:val="85"/>
          <w:sz w:val="17"/>
        </w:rPr>
        <w:t> </w:t>
      </w:r>
      <w:r>
        <w:rPr>
          <w:rFonts w:ascii="Tahoma"/>
          <w:color w:val="231F20"/>
          <w:w w:val="85"/>
          <w:sz w:val="17"/>
        </w:rPr>
        <w:t>from</w:t>
      </w:r>
      <w:r>
        <w:rPr>
          <w:rFonts w:ascii="Tahoma"/>
          <w:color w:val="231F20"/>
          <w:spacing w:val="5"/>
          <w:w w:val="85"/>
          <w:sz w:val="17"/>
        </w:rPr>
        <w:t> </w:t>
      </w:r>
      <w:r>
        <w:rPr>
          <w:rFonts w:ascii="Tahoma"/>
          <w:color w:val="231F20"/>
          <w:w w:val="85"/>
          <w:sz w:val="17"/>
        </w:rPr>
        <w:t>previous</w:t>
      </w:r>
      <w:r>
        <w:rPr>
          <w:rFonts w:ascii="Tahoma"/>
          <w:color w:val="231F20"/>
          <w:spacing w:val="5"/>
          <w:w w:val="85"/>
          <w:sz w:val="17"/>
        </w:rPr>
        <w:t> </w:t>
      </w:r>
      <w:r>
        <w:rPr>
          <w:rFonts w:ascii="Tahoma"/>
          <w:color w:val="231F20"/>
          <w:w w:val="85"/>
          <w:sz w:val="17"/>
        </w:rPr>
        <w:t>page)</w:t>
      </w:r>
    </w:p>
    <w:p>
      <w:pPr>
        <w:spacing w:line="256" w:lineRule="auto" w:before="88"/>
        <w:ind w:left="256" w:right="149" w:firstLine="0"/>
        <w:jc w:val="left"/>
        <w:rPr>
          <w:rFonts w:ascii="Tahoma" w:hAnsi="Tahoma"/>
          <w:sz w:val="8"/>
        </w:rPr>
      </w:pPr>
      <w:r>
        <w:rPr/>
        <w:pict>
          <v:shape style="position:absolute;margin-left:73.669701pt;margin-top:148.776199pt;width:9.950pt;height:97.8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Tahoma"/>
                      <w:sz w:val="13"/>
                    </w:rPr>
                  </w:pPr>
                  <w:r>
                    <w:rPr>
                      <w:rFonts w:ascii="Tahoma"/>
                      <w:color w:val="231F20"/>
                      <w:w w:val="85"/>
                      <w:sz w:val="13"/>
                    </w:rPr>
                    <w:t>Proportion of outcomes</w:t>
                  </w:r>
                  <w:r>
                    <w:rPr>
                      <w:rFonts w:ascii="Tahoma"/>
                      <w:color w:val="231F20"/>
                      <w:spacing w:val="3"/>
                      <w:w w:val="85"/>
                      <w:sz w:val="13"/>
                    </w:rPr>
                    <w:t> </w:t>
                  </w:r>
                  <w:r>
                    <w:rPr>
                      <w:rFonts w:ascii="Tahoma"/>
                      <w:color w:val="231F20"/>
                      <w:w w:val="85"/>
                      <w:sz w:val="13"/>
                    </w:rPr>
                    <w:t>prevented</w:t>
                  </w:r>
                  <w:r>
                    <w:rPr>
                      <w:rFonts w:ascii="Tahoma"/>
                      <w:color w:val="231F20"/>
                      <w:spacing w:val="3"/>
                      <w:w w:val="85"/>
                      <w:sz w:val="13"/>
                    </w:rPr>
                    <w:t> </w:t>
                  </w:r>
                  <w:r>
                    <w:rPr>
                      <w:rFonts w:ascii="Tahoma"/>
                      <w:color w:val="231F20"/>
                      <w:w w:val="85"/>
                      <w:sz w:val="13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color w:val="231F20"/>
          <w:w w:val="85"/>
          <w:sz w:val="17"/>
        </w:rPr>
        <w:t>To model prevention of infant stunting in Pakistan we based our calculations on a 25%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prevalence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of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depression</w:t>
      </w:r>
      <w:r>
        <w:rPr>
          <w:rFonts w:ascii="Tahoma" w:hAnsi="Tahoma"/>
          <w:color w:val="231F20"/>
          <w:spacing w:val="-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in</w:t>
      </w:r>
      <w:r>
        <w:rPr>
          <w:rFonts w:ascii="Tahoma" w:hAnsi="Tahoma"/>
          <w:color w:val="231F20"/>
          <w:spacing w:val="-1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mothers</w:t>
      </w:r>
      <w:r>
        <w:rPr>
          <w:rFonts w:ascii="Tahoma" w:hAnsi="Tahoma"/>
          <w:color w:val="231F20"/>
          <w:spacing w:val="-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and</w:t>
      </w:r>
      <w:r>
        <w:rPr>
          <w:rFonts w:ascii="Tahoma" w:hAnsi="Tahoma"/>
          <w:color w:val="231F20"/>
          <w:spacing w:val="-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</w:t>
      </w:r>
      <w:r>
        <w:rPr>
          <w:rFonts w:ascii="Tahoma" w:hAnsi="Tahoma"/>
          <w:color w:val="231F20"/>
          <w:spacing w:val="-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relative</w:t>
      </w:r>
      <w:r>
        <w:rPr>
          <w:rFonts w:ascii="Tahoma" w:hAnsi="Tahoma"/>
          <w:color w:val="231F20"/>
          <w:spacing w:val="-1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risk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of</w:t>
      </w:r>
      <w:r>
        <w:rPr>
          <w:rFonts w:ascii="Tahoma" w:hAnsi="Tahoma"/>
          <w:color w:val="231F20"/>
          <w:spacing w:val="-1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4·4</w:t>
      </w:r>
      <w:r>
        <w:rPr>
          <w:rFonts w:ascii="Tahoma" w:hAnsi="Tahoma"/>
          <w:color w:val="231F20"/>
          <w:spacing w:val="-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for</w:t>
      </w:r>
      <w:r>
        <w:rPr>
          <w:rFonts w:ascii="Tahoma" w:hAnsi="Tahoma"/>
          <w:color w:val="231F20"/>
          <w:spacing w:val="-1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the</w:t>
      </w:r>
      <w:r>
        <w:rPr>
          <w:rFonts w:ascii="Tahoma" w:hAnsi="Tahoma"/>
          <w:color w:val="231F20"/>
          <w:spacing w:val="-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association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of</w:t>
      </w:r>
      <w:r>
        <w:rPr>
          <w:rFonts w:ascii="Tahoma" w:hAnsi="Tahoma"/>
          <w:color w:val="231F20"/>
          <w:spacing w:val="-1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maternal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spacing w:val="-2"/>
          <w:w w:val="87"/>
          <w:sz w:val="17"/>
        </w:rPr>
        <w:t>depressio</w:t>
      </w:r>
      <w:r>
        <w:rPr>
          <w:rFonts w:ascii="Tahoma" w:hAnsi="Tahoma"/>
          <w:color w:val="231F20"/>
          <w:w w:val="87"/>
          <w:sz w:val="17"/>
        </w:rPr>
        <w:t>n</w:t>
      </w:r>
      <w:r>
        <w:rPr>
          <w:rFonts w:ascii="Tahoma" w:hAnsi="Tahoma"/>
          <w:color w:val="231F20"/>
          <w:spacing w:val="-27"/>
          <w:sz w:val="17"/>
        </w:rPr>
        <w:t> </w:t>
      </w:r>
      <w:r>
        <w:rPr>
          <w:rFonts w:ascii="Tahoma" w:hAnsi="Tahoma"/>
          <w:color w:val="231F20"/>
          <w:spacing w:val="-2"/>
          <w:w w:val="93"/>
          <w:sz w:val="17"/>
        </w:rPr>
        <w:t>wit</w:t>
      </w:r>
      <w:r>
        <w:rPr>
          <w:rFonts w:ascii="Tahoma" w:hAnsi="Tahoma"/>
          <w:color w:val="231F20"/>
          <w:w w:val="93"/>
          <w:sz w:val="17"/>
        </w:rPr>
        <w:t>h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92"/>
          <w:sz w:val="17"/>
        </w:rPr>
        <w:t>infan</w:t>
      </w:r>
      <w:r>
        <w:rPr>
          <w:rFonts w:ascii="Tahoma" w:hAnsi="Tahoma"/>
          <w:color w:val="231F20"/>
          <w:w w:val="92"/>
          <w:sz w:val="17"/>
        </w:rPr>
        <w:t>t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91"/>
          <w:sz w:val="17"/>
        </w:rPr>
        <w:t>stuntin</w:t>
      </w:r>
      <w:r>
        <w:rPr>
          <w:rFonts w:ascii="Tahoma" w:hAnsi="Tahoma"/>
          <w:color w:val="231F20"/>
          <w:w w:val="91"/>
          <w:sz w:val="17"/>
        </w:rPr>
        <w:t>g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89"/>
          <w:sz w:val="17"/>
        </w:rPr>
        <w:t>a</w:t>
      </w:r>
      <w:r>
        <w:rPr>
          <w:rFonts w:ascii="Tahoma" w:hAnsi="Tahoma"/>
          <w:color w:val="231F20"/>
          <w:w w:val="89"/>
          <w:sz w:val="17"/>
        </w:rPr>
        <w:t>t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9"/>
          <w:sz w:val="17"/>
        </w:rPr>
        <w:t>6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90"/>
          <w:sz w:val="17"/>
        </w:rPr>
        <w:t>months.</w:t>
      </w:r>
      <w:r>
        <w:rPr>
          <w:rFonts w:ascii="Tahoma" w:hAnsi="Tahoma"/>
          <w:color w:val="231F20"/>
          <w:spacing w:val="-1"/>
          <w:w w:val="95"/>
          <w:position w:val="6"/>
          <w:sz w:val="8"/>
        </w:rPr>
        <w:t>21</w:t>
      </w:r>
      <w:r>
        <w:rPr>
          <w:rFonts w:ascii="Tahoma" w:hAnsi="Tahoma"/>
          <w:color w:val="231F20"/>
          <w:w w:val="95"/>
          <w:position w:val="6"/>
          <w:sz w:val="8"/>
        </w:rPr>
        <w:t>9</w:t>
      </w:r>
      <w:r>
        <w:rPr>
          <w:rFonts w:ascii="Tahoma" w:hAnsi="Tahoma"/>
          <w:color w:val="231F20"/>
          <w:spacing w:val="-2"/>
          <w:position w:val="6"/>
          <w:sz w:val="8"/>
        </w:rPr>
        <w:t> </w:t>
      </w:r>
      <w:r>
        <w:rPr>
          <w:rFonts w:ascii="Tahoma" w:hAnsi="Tahoma"/>
          <w:color w:val="231F20"/>
          <w:spacing w:val="-5"/>
          <w:w w:val="89"/>
          <w:sz w:val="17"/>
        </w:rPr>
        <w:t>W</w:t>
      </w:r>
      <w:r>
        <w:rPr>
          <w:rFonts w:ascii="Tahoma" w:hAnsi="Tahoma"/>
          <w:color w:val="231F20"/>
          <w:w w:val="83"/>
          <w:sz w:val="17"/>
        </w:rPr>
        <w:t>e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88"/>
          <w:sz w:val="17"/>
        </w:rPr>
        <w:t>predicte</w:t>
      </w:r>
      <w:r>
        <w:rPr>
          <w:rFonts w:ascii="Tahoma" w:hAnsi="Tahoma"/>
          <w:color w:val="231F20"/>
          <w:w w:val="88"/>
          <w:sz w:val="17"/>
        </w:rPr>
        <w:t>d</w:t>
      </w:r>
      <w:r>
        <w:rPr>
          <w:rFonts w:ascii="Tahoma" w:hAnsi="Tahoma"/>
          <w:color w:val="231F20"/>
          <w:spacing w:val="-29"/>
          <w:sz w:val="17"/>
        </w:rPr>
        <w:t> </w:t>
      </w:r>
      <w:r>
        <w:rPr>
          <w:rFonts w:ascii="Tahoma" w:hAnsi="Tahoma"/>
          <w:color w:val="231F20"/>
          <w:spacing w:val="-2"/>
          <w:w w:val="92"/>
          <w:sz w:val="17"/>
        </w:rPr>
        <w:t>tha</w:t>
      </w:r>
      <w:r>
        <w:rPr>
          <w:rFonts w:ascii="Tahoma" w:hAnsi="Tahoma"/>
          <w:color w:val="231F20"/>
          <w:w w:val="92"/>
          <w:sz w:val="17"/>
        </w:rPr>
        <w:t>t</w:t>
      </w:r>
      <w:r>
        <w:rPr>
          <w:rFonts w:ascii="Tahoma" w:hAnsi="Tahoma"/>
          <w:color w:val="231F20"/>
          <w:spacing w:val="-27"/>
          <w:sz w:val="17"/>
        </w:rPr>
        <w:t> </w:t>
      </w:r>
      <w:r>
        <w:rPr>
          <w:rFonts w:ascii="Tahoma" w:hAnsi="Tahoma"/>
          <w:color w:val="231F20"/>
          <w:spacing w:val="-2"/>
          <w:w w:val="89"/>
          <w:sz w:val="17"/>
        </w:rPr>
        <w:t>u</w:t>
      </w:r>
      <w:r>
        <w:rPr>
          <w:rFonts w:ascii="Tahoma" w:hAnsi="Tahoma"/>
          <w:color w:val="231F20"/>
          <w:w w:val="89"/>
          <w:sz w:val="17"/>
        </w:rPr>
        <w:t>p</w:t>
      </w:r>
      <w:r>
        <w:rPr>
          <w:rFonts w:ascii="Tahoma" w:hAnsi="Tahoma"/>
          <w:color w:val="231F20"/>
          <w:spacing w:val="-29"/>
          <w:sz w:val="17"/>
        </w:rPr>
        <w:t> </w:t>
      </w:r>
      <w:r>
        <w:rPr>
          <w:rFonts w:ascii="Tahoma" w:hAnsi="Tahoma"/>
          <w:color w:val="231F20"/>
          <w:spacing w:val="-2"/>
          <w:w w:val="95"/>
          <w:sz w:val="17"/>
        </w:rPr>
        <w:t>t</w:t>
      </w:r>
      <w:r>
        <w:rPr>
          <w:rFonts w:ascii="Tahoma" w:hAnsi="Tahoma"/>
          <w:color w:val="231F20"/>
          <w:w w:val="95"/>
          <w:sz w:val="17"/>
        </w:rPr>
        <w:t>o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80"/>
          <w:sz w:val="17"/>
        </w:rPr>
        <w:t>8</w:t>
      </w:r>
      <w:r>
        <w:rPr>
          <w:rFonts w:ascii="Tahoma" w:hAnsi="Tahoma"/>
          <w:color w:val="231F20"/>
          <w:w w:val="80"/>
          <w:sz w:val="17"/>
        </w:rPr>
        <w:t>%</w:t>
      </w:r>
      <w:r>
        <w:rPr>
          <w:rFonts w:ascii="Tahoma" w:hAnsi="Tahoma"/>
          <w:color w:val="231F20"/>
          <w:spacing w:val="-27"/>
          <w:sz w:val="17"/>
        </w:rPr>
        <w:t> </w:t>
      </w:r>
      <w:r>
        <w:rPr>
          <w:rFonts w:ascii="Tahoma" w:hAnsi="Tahoma"/>
          <w:color w:val="231F20"/>
          <w:spacing w:val="-2"/>
          <w:w w:val="93"/>
          <w:sz w:val="17"/>
        </w:rPr>
        <w:t>o</w:t>
      </w:r>
      <w:r>
        <w:rPr>
          <w:rFonts w:ascii="Tahoma" w:hAnsi="Tahoma"/>
          <w:color w:val="231F20"/>
          <w:w w:val="93"/>
          <w:sz w:val="17"/>
        </w:rPr>
        <w:t>f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91"/>
          <w:sz w:val="17"/>
        </w:rPr>
        <w:t>stunting </w:t>
      </w:r>
      <w:r>
        <w:rPr>
          <w:rFonts w:ascii="Tahoma" w:hAnsi="Tahoma"/>
          <w:color w:val="231F20"/>
          <w:w w:val="85"/>
          <w:sz w:val="17"/>
        </w:rPr>
        <w:t>would be averted at 25% coverage, rising to 20% at 75% coverage. Since 92 000 stunted</w:t>
      </w:r>
      <w:r>
        <w:rPr>
          <w:rFonts w:ascii="Tahoma" w:hAnsi="Tahoma"/>
          <w:color w:val="231F20"/>
          <w:spacing w:val="-4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infants are born each year in Pakistan (comprising 31% of all births), this estimate would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translate into a maximum of 13 800 cases of stunting averted each year, if 50% coverage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could be achieved (ﬁgure 2). The developmental and health consequences of stunting are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expected</w:t>
      </w:r>
      <w:r>
        <w:rPr>
          <w:rFonts w:ascii="Tahoma" w:hAnsi="Tahoma"/>
          <w:color w:val="231F20"/>
          <w:spacing w:val="-2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to</w:t>
      </w:r>
      <w:r>
        <w:rPr>
          <w:rFonts w:ascii="Tahoma" w:hAnsi="Tahoma"/>
          <w:color w:val="231F20"/>
          <w:spacing w:val="-17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decrease</w:t>
      </w:r>
      <w:r>
        <w:rPr>
          <w:rFonts w:ascii="Tahoma" w:hAnsi="Tahoma"/>
          <w:color w:val="231F20"/>
          <w:spacing w:val="-1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an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adult’s</w:t>
      </w:r>
      <w:r>
        <w:rPr>
          <w:rFonts w:ascii="Tahoma" w:hAnsi="Tahoma"/>
          <w:color w:val="231F20"/>
          <w:spacing w:val="-20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yearly</w:t>
      </w:r>
      <w:r>
        <w:rPr>
          <w:rFonts w:ascii="Tahoma" w:hAnsi="Tahoma"/>
          <w:color w:val="231F20"/>
          <w:spacing w:val="-1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income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by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20%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(US$144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at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current</w:t>
      </w:r>
      <w:r>
        <w:rPr>
          <w:rFonts w:ascii="Tahoma" w:hAnsi="Tahoma"/>
          <w:color w:val="231F20"/>
          <w:spacing w:val="-1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income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per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head)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which would imply a nationwide saving of $US1·99 million every year. Furthermore, for a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10% reduction in the number of stunted children, the number of children who completed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spacing w:val="-2"/>
          <w:w w:val="88"/>
          <w:sz w:val="17"/>
        </w:rPr>
        <w:t>primar</w:t>
      </w:r>
      <w:r>
        <w:rPr>
          <w:rFonts w:ascii="Tahoma" w:hAnsi="Tahoma"/>
          <w:color w:val="231F20"/>
          <w:w w:val="88"/>
          <w:sz w:val="17"/>
        </w:rPr>
        <w:t>y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88"/>
          <w:sz w:val="17"/>
        </w:rPr>
        <w:t>schoo</w:t>
      </w:r>
      <w:r>
        <w:rPr>
          <w:rFonts w:ascii="Tahoma" w:hAnsi="Tahoma"/>
          <w:color w:val="231F20"/>
          <w:w w:val="88"/>
          <w:sz w:val="17"/>
        </w:rPr>
        <w:t>l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89"/>
          <w:sz w:val="17"/>
        </w:rPr>
        <w:t>educatio</w:t>
      </w:r>
      <w:r>
        <w:rPr>
          <w:rFonts w:ascii="Tahoma" w:hAnsi="Tahoma"/>
          <w:color w:val="231F20"/>
          <w:w w:val="89"/>
          <w:sz w:val="17"/>
        </w:rPr>
        <w:t>n</w:t>
      </w:r>
      <w:r>
        <w:rPr>
          <w:rFonts w:ascii="Tahoma" w:hAnsi="Tahoma"/>
          <w:color w:val="231F20"/>
          <w:spacing w:val="-27"/>
          <w:sz w:val="17"/>
        </w:rPr>
        <w:t> </w:t>
      </w:r>
      <w:r>
        <w:rPr>
          <w:rFonts w:ascii="Tahoma" w:hAnsi="Tahoma"/>
          <w:color w:val="231F20"/>
          <w:spacing w:val="-2"/>
          <w:w w:val="91"/>
          <w:sz w:val="17"/>
        </w:rPr>
        <w:t>woul</w:t>
      </w:r>
      <w:r>
        <w:rPr>
          <w:rFonts w:ascii="Tahoma" w:hAnsi="Tahoma"/>
          <w:color w:val="231F20"/>
          <w:w w:val="91"/>
          <w:sz w:val="17"/>
        </w:rPr>
        <w:t>d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86"/>
          <w:sz w:val="17"/>
        </w:rPr>
        <w:t>b</w:t>
      </w:r>
      <w:r>
        <w:rPr>
          <w:rFonts w:ascii="Tahoma" w:hAnsi="Tahoma"/>
          <w:color w:val="231F20"/>
          <w:w w:val="86"/>
          <w:sz w:val="17"/>
        </w:rPr>
        <w:t>e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86"/>
          <w:sz w:val="17"/>
        </w:rPr>
        <w:t>expecte</w:t>
      </w:r>
      <w:r>
        <w:rPr>
          <w:rFonts w:ascii="Tahoma" w:hAnsi="Tahoma"/>
          <w:color w:val="231F20"/>
          <w:w w:val="86"/>
          <w:sz w:val="17"/>
        </w:rPr>
        <w:t>d</w:t>
      </w:r>
      <w:r>
        <w:rPr>
          <w:rFonts w:ascii="Tahoma" w:hAnsi="Tahoma"/>
          <w:color w:val="231F20"/>
          <w:spacing w:val="-29"/>
          <w:sz w:val="17"/>
        </w:rPr>
        <w:t> </w:t>
      </w:r>
      <w:r>
        <w:rPr>
          <w:rFonts w:ascii="Tahoma" w:hAnsi="Tahoma"/>
          <w:color w:val="231F20"/>
          <w:spacing w:val="-2"/>
          <w:w w:val="95"/>
          <w:sz w:val="17"/>
        </w:rPr>
        <w:t>t</w:t>
      </w:r>
      <w:r>
        <w:rPr>
          <w:rFonts w:ascii="Tahoma" w:hAnsi="Tahoma"/>
          <w:color w:val="231F20"/>
          <w:w w:val="95"/>
          <w:sz w:val="17"/>
        </w:rPr>
        <w:t>o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85"/>
          <w:sz w:val="17"/>
        </w:rPr>
        <w:t>increas</w:t>
      </w:r>
      <w:r>
        <w:rPr>
          <w:rFonts w:ascii="Tahoma" w:hAnsi="Tahoma"/>
          <w:color w:val="231F20"/>
          <w:w w:val="85"/>
          <w:sz w:val="17"/>
        </w:rPr>
        <w:t>e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3"/>
          <w:w w:val="89"/>
          <w:sz w:val="17"/>
        </w:rPr>
        <w:t>b</w:t>
      </w:r>
      <w:r>
        <w:rPr>
          <w:rFonts w:ascii="Tahoma" w:hAnsi="Tahoma"/>
          <w:color w:val="231F20"/>
          <w:w w:val="85"/>
          <w:sz w:val="17"/>
        </w:rPr>
        <w:t>y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spacing w:val="-2"/>
          <w:w w:val="79"/>
          <w:sz w:val="17"/>
        </w:rPr>
        <w:t>8%.</w:t>
      </w:r>
      <w:r>
        <w:rPr>
          <w:rFonts w:ascii="Tahoma" w:hAnsi="Tahoma"/>
          <w:color w:val="231F20"/>
          <w:spacing w:val="-1"/>
          <w:w w:val="101"/>
          <w:position w:val="6"/>
          <w:sz w:val="8"/>
        </w:rPr>
        <w:t>266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7"/>
        <w:rPr>
          <w:rFonts w:ascii="Tahoma"/>
          <w:sz w:val="15"/>
        </w:rPr>
      </w:pPr>
    </w:p>
    <w:p>
      <w:pPr>
        <w:spacing w:line="247" w:lineRule="auto" w:before="1"/>
        <w:ind w:left="277" w:right="982" w:firstLine="0"/>
        <w:jc w:val="left"/>
        <w:rPr>
          <w:rFonts w:ascii="Tahoma"/>
          <w:b/>
          <w:sz w:val="14"/>
        </w:rPr>
      </w:pPr>
      <w:bookmarkStart w:name="Implications for policy, practice, and r" w:id="17"/>
      <w:bookmarkEnd w:id="17"/>
      <w:r>
        <w:rPr/>
      </w:r>
      <w:r>
        <w:rPr>
          <w:rFonts w:ascii="Verdana"/>
          <w:b/>
          <w:i/>
          <w:color w:val="231F20"/>
          <w:w w:val="75"/>
          <w:sz w:val="14"/>
        </w:rPr>
        <w:t>Figure</w:t>
      </w:r>
      <w:r>
        <w:rPr>
          <w:rFonts w:ascii="Verdana"/>
          <w:b/>
          <w:i/>
          <w:color w:val="231F20"/>
          <w:spacing w:val="-2"/>
          <w:w w:val="75"/>
          <w:sz w:val="14"/>
        </w:rPr>
        <w:t> </w:t>
      </w:r>
      <w:r>
        <w:rPr>
          <w:rFonts w:ascii="Verdana"/>
          <w:b/>
          <w:i/>
          <w:color w:val="231F20"/>
          <w:w w:val="75"/>
          <w:sz w:val="14"/>
        </w:rPr>
        <w:t>2:</w:t>
      </w:r>
      <w:r>
        <w:rPr>
          <w:rFonts w:ascii="Verdana"/>
          <w:b/>
          <w:i/>
          <w:color w:val="231F20"/>
          <w:spacing w:val="4"/>
          <w:w w:val="75"/>
          <w:sz w:val="14"/>
        </w:rPr>
        <w:t> </w:t>
      </w:r>
      <w:r>
        <w:rPr>
          <w:rFonts w:ascii="Tahoma"/>
          <w:b/>
          <w:color w:val="231F20"/>
          <w:w w:val="75"/>
          <w:sz w:val="14"/>
        </w:rPr>
        <w:t>Proportion</w:t>
      </w:r>
      <w:r>
        <w:rPr>
          <w:rFonts w:ascii="Tahoma"/>
          <w:b/>
          <w:color w:val="231F20"/>
          <w:spacing w:val="7"/>
          <w:w w:val="75"/>
          <w:sz w:val="14"/>
        </w:rPr>
        <w:t> </w:t>
      </w:r>
      <w:r>
        <w:rPr>
          <w:rFonts w:ascii="Tahoma"/>
          <w:b/>
          <w:color w:val="231F20"/>
          <w:w w:val="75"/>
          <w:sz w:val="14"/>
        </w:rPr>
        <w:t>of</w:t>
      </w:r>
      <w:r>
        <w:rPr>
          <w:rFonts w:ascii="Tahoma"/>
          <w:b/>
          <w:color w:val="231F20"/>
          <w:spacing w:val="9"/>
          <w:w w:val="75"/>
          <w:sz w:val="14"/>
        </w:rPr>
        <w:t> </w:t>
      </w:r>
      <w:r>
        <w:rPr>
          <w:rFonts w:ascii="Tahoma"/>
          <w:b/>
          <w:color w:val="231F20"/>
          <w:w w:val="75"/>
          <w:sz w:val="14"/>
        </w:rPr>
        <w:t>health</w:t>
      </w:r>
      <w:r>
        <w:rPr>
          <w:rFonts w:ascii="Tahoma"/>
          <w:b/>
          <w:color w:val="231F20"/>
          <w:spacing w:val="9"/>
          <w:w w:val="75"/>
          <w:sz w:val="14"/>
        </w:rPr>
        <w:t> </w:t>
      </w:r>
      <w:r>
        <w:rPr>
          <w:rFonts w:ascii="Tahoma"/>
          <w:b/>
          <w:color w:val="231F20"/>
          <w:w w:val="75"/>
          <w:sz w:val="14"/>
        </w:rPr>
        <w:t>problems</w:t>
      </w:r>
      <w:r>
        <w:rPr>
          <w:rFonts w:ascii="Tahoma"/>
          <w:b/>
          <w:color w:val="231F20"/>
          <w:spacing w:val="2"/>
          <w:w w:val="75"/>
          <w:sz w:val="14"/>
        </w:rPr>
        <w:t> </w:t>
      </w:r>
      <w:r>
        <w:rPr>
          <w:rFonts w:ascii="Tahoma"/>
          <w:b/>
          <w:color w:val="231F20"/>
          <w:w w:val="75"/>
          <w:sz w:val="14"/>
        </w:rPr>
        <w:t>theoretically</w:t>
      </w:r>
      <w:r>
        <w:rPr>
          <w:rFonts w:ascii="Tahoma"/>
          <w:b/>
          <w:color w:val="231F20"/>
          <w:spacing w:val="9"/>
          <w:w w:val="75"/>
          <w:sz w:val="14"/>
        </w:rPr>
        <w:t> </w:t>
      </w:r>
      <w:r>
        <w:rPr>
          <w:rFonts w:ascii="Tahoma"/>
          <w:b/>
          <w:color w:val="231F20"/>
          <w:w w:val="75"/>
          <w:sz w:val="14"/>
        </w:rPr>
        <w:t>prevented</w:t>
      </w:r>
      <w:r>
        <w:rPr>
          <w:rFonts w:ascii="Tahoma"/>
          <w:b/>
          <w:color w:val="231F20"/>
          <w:spacing w:val="9"/>
          <w:w w:val="75"/>
          <w:sz w:val="14"/>
        </w:rPr>
        <w:t> </w:t>
      </w:r>
      <w:r>
        <w:rPr>
          <w:rFonts w:ascii="Tahoma"/>
          <w:b/>
          <w:color w:val="231F20"/>
          <w:w w:val="75"/>
          <w:sz w:val="14"/>
        </w:rPr>
        <w:t>by</w:t>
      </w:r>
      <w:r>
        <w:rPr>
          <w:rFonts w:ascii="Tahoma"/>
          <w:b/>
          <w:color w:val="231F20"/>
          <w:spacing w:val="9"/>
          <w:w w:val="75"/>
          <w:sz w:val="14"/>
        </w:rPr>
        <w:t> </w:t>
      </w:r>
      <w:r>
        <w:rPr>
          <w:rFonts w:ascii="Tahoma"/>
          <w:b/>
          <w:color w:val="231F20"/>
          <w:w w:val="75"/>
          <w:sz w:val="14"/>
        </w:rPr>
        <w:t>increased</w:t>
      </w:r>
      <w:r>
        <w:rPr>
          <w:rFonts w:ascii="Tahoma"/>
          <w:b/>
          <w:color w:val="231F20"/>
          <w:spacing w:val="9"/>
          <w:w w:val="75"/>
          <w:sz w:val="14"/>
        </w:rPr>
        <w:t> </w:t>
      </w:r>
      <w:r>
        <w:rPr>
          <w:rFonts w:ascii="Tahoma"/>
          <w:b/>
          <w:color w:val="231F20"/>
          <w:w w:val="75"/>
          <w:sz w:val="14"/>
        </w:rPr>
        <w:t>coverage</w:t>
      </w:r>
      <w:r>
        <w:rPr>
          <w:rFonts w:ascii="Tahoma"/>
          <w:b/>
          <w:color w:val="231F20"/>
          <w:spacing w:val="7"/>
          <w:w w:val="75"/>
          <w:sz w:val="14"/>
        </w:rPr>
        <w:t> </w:t>
      </w:r>
      <w:r>
        <w:rPr>
          <w:rFonts w:ascii="Tahoma"/>
          <w:b/>
          <w:color w:val="231F20"/>
          <w:w w:val="75"/>
          <w:sz w:val="14"/>
        </w:rPr>
        <w:t>of</w:t>
      </w:r>
      <w:r>
        <w:rPr>
          <w:rFonts w:ascii="Tahoma"/>
          <w:b/>
          <w:color w:val="231F20"/>
          <w:spacing w:val="1"/>
          <w:w w:val="75"/>
          <w:sz w:val="14"/>
        </w:rPr>
        <w:t> </w:t>
      </w:r>
      <w:r>
        <w:rPr>
          <w:rFonts w:ascii="Tahoma"/>
          <w:b/>
          <w:color w:val="231F20"/>
          <w:w w:val="90"/>
          <w:sz w:val="14"/>
        </w:rPr>
        <w:t>evidence-based</w:t>
      </w:r>
      <w:r>
        <w:rPr>
          <w:rFonts w:ascii="Tahoma"/>
          <w:b/>
          <w:color w:val="231F20"/>
          <w:spacing w:val="-18"/>
          <w:w w:val="90"/>
          <w:sz w:val="14"/>
        </w:rPr>
        <w:t> </w:t>
      </w:r>
      <w:r>
        <w:rPr>
          <w:rFonts w:ascii="Tahoma"/>
          <w:b/>
          <w:color w:val="231F20"/>
          <w:w w:val="90"/>
          <w:sz w:val="14"/>
        </w:rPr>
        <w:t>treatment</w:t>
      </w:r>
      <w:r>
        <w:rPr>
          <w:rFonts w:ascii="Tahoma"/>
          <w:b/>
          <w:color w:val="231F20"/>
          <w:spacing w:val="-15"/>
          <w:w w:val="90"/>
          <w:sz w:val="14"/>
        </w:rPr>
        <w:t> </w:t>
      </w:r>
      <w:r>
        <w:rPr>
          <w:rFonts w:ascii="Tahoma"/>
          <w:b/>
          <w:color w:val="231F20"/>
          <w:w w:val="90"/>
          <w:sz w:val="14"/>
        </w:rPr>
        <w:t>for</w:t>
      </w:r>
      <w:r>
        <w:rPr>
          <w:rFonts w:ascii="Tahoma"/>
          <w:b/>
          <w:color w:val="231F20"/>
          <w:spacing w:val="-15"/>
          <w:w w:val="90"/>
          <w:sz w:val="14"/>
        </w:rPr>
        <w:t> </w:t>
      </w:r>
      <w:r>
        <w:rPr>
          <w:rFonts w:ascii="Tahoma"/>
          <w:b/>
          <w:color w:val="231F20"/>
          <w:w w:val="90"/>
          <w:sz w:val="14"/>
        </w:rPr>
        <w:t>depression</w:t>
      </w:r>
    </w:p>
    <w:p>
      <w:pPr>
        <w:pStyle w:val="BodyText"/>
        <w:spacing w:before="6"/>
        <w:rPr>
          <w:rFonts w:ascii="Tahoma"/>
          <w:b/>
          <w:sz w:val="13"/>
        </w:rPr>
      </w:pPr>
    </w:p>
    <w:p>
      <w:pPr>
        <w:spacing w:line="256" w:lineRule="auto" w:before="1"/>
        <w:ind w:left="256" w:right="216" w:firstLine="0"/>
        <w:jc w:val="left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5"/>
          <w:sz w:val="17"/>
        </w:rPr>
        <w:t>To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model</w:t>
      </w:r>
      <w:r>
        <w:rPr>
          <w:rFonts w:ascii="Tahoma" w:hAnsi="Tahoma"/>
          <w:color w:val="231F20"/>
          <w:spacing w:val="-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prevention</w:t>
      </w:r>
      <w:r>
        <w:rPr>
          <w:rFonts w:ascii="Tahoma" w:hAnsi="Tahoma"/>
          <w:color w:val="231F20"/>
          <w:spacing w:val="-7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of</w:t>
      </w:r>
      <w:r>
        <w:rPr>
          <w:rFonts w:ascii="Tahoma" w:hAnsi="Tahoma"/>
          <w:color w:val="231F20"/>
          <w:spacing w:val="-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suicide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in</w:t>
      </w:r>
      <w:r>
        <w:rPr>
          <w:rFonts w:ascii="Tahoma" w:hAnsi="Tahoma"/>
          <w:color w:val="231F20"/>
          <w:spacing w:val="-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China</w:t>
      </w:r>
      <w:r>
        <w:rPr>
          <w:rFonts w:ascii="Tahoma" w:hAnsi="Tahoma"/>
          <w:color w:val="231F20"/>
          <w:spacing w:val="-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we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based</w:t>
      </w:r>
      <w:r>
        <w:rPr>
          <w:rFonts w:ascii="Tahoma" w:hAnsi="Tahoma"/>
          <w:color w:val="231F20"/>
          <w:spacing w:val="-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our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calculations</w:t>
      </w:r>
      <w:r>
        <w:rPr>
          <w:rFonts w:ascii="Tahoma" w:hAnsi="Tahoma"/>
          <w:color w:val="231F20"/>
          <w:spacing w:val="-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on</w:t>
      </w:r>
      <w:r>
        <w:rPr>
          <w:rFonts w:ascii="Tahoma" w:hAnsi="Tahoma"/>
          <w:color w:val="231F20"/>
          <w:spacing w:val="-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4·3%</w:t>
      </w:r>
      <w:r>
        <w:rPr>
          <w:rFonts w:ascii="Tahoma" w:hAnsi="Tahoma"/>
          <w:color w:val="231F20"/>
          <w:spacing w:val="-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prevalence</w:t>
      </w:r>
      <w:r>
        <w:rPr>
          <w:rFonts w:ascii="Tahoma" w:hAnsi="Tahoma"/>
          <w:color w:val="231F20"/>
          <w:spacing w:val="-42"/>
          <w:w w:val="85"/>
          <w:sz w:val="17"/>
        </w:rPr>
        <w:t> </w:t>
      </w:r>
      <w:r>
        <w:rPr>
          <w:rFonts w:ascii="Tahoma" w:hAnsi="Tahoma"/>
          <w:color w:val="231F20"/>
          <w:w w:val="93"/>
          <w:sz w:val="17"/>
        </w:rPr>
        <w:t>of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8"/>
          <w:sz w:val="17"/>
        </w:rPr>
        <w:t>major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87"/>
          <w:sz w:val="17"/>
        </w:rPr>
        <w:t>depression</w:t>
      </w:r>
      <w:r>
        <w:rPr>
          <w:rFonts w:ascii="Tahoma" w:hAnsi="Tahoma"/>
          <w:color w:val="231F20"/>
          <w:w w:val="96"/>
          <w:position w:val="6"/>
          <w:sz w:val="8"/>
        </w:rPr>
        <w:t>267</w:t>
      </w:r>
      <w:r>
        <w:rPr>
          <w:rFonts w:ascii="Tahoma" w:hAnsi="Tahoma"/>
          <w:color w:val="231F20"/>
          <w:spacing w:val="7"/>
          <w:position w:val="6"/>
          <w:sz w:val="8"/>
        </w:rPr>
        <w:t> </w:t>
      </w:r>
      <w:r>
        <w:rPr>
          <w:rFonts w:ascii="Tahoma" w:hAnsi="Tahoma"/>
          <w:color w:val="231F20"/>
          <w:w w:val="88"/>
          <w:sz w:val="17"/>
        </w:rPr>
        <w:t>and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3"/>
          <w:sz w:val="17"/>
        </w:rPr>
        <w:t>a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7"/>
          <w:sz w:val="17"/>
        </w:rPr>
        <w:t>relative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risk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3"/>
          <w:sz w:val="17"/>
        </w:rPr>
        <w:t>of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7"/>
          <w:sz w:val="17"/>
        </w:rPr>
        <w:t>14·6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for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the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8"/>
          <w:sz w:val="17"/>
        </w:rPr>
        <w:t>association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3"/>
          <w:sz w:val="17"/>
        </w:rPr>
        <w:t>of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87"/>
          <w:sz w:val="17"/>
        </w:rPr>
        <w:t>depression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3"/>
          <w:sz w:val="17"/>
        </w:rPr>
        <w:t>with </w:t>
      </w:r>
      <w:r>
        <w:rPr>
          <w:rFonts w:ascii="Tahoma" w:hAnsi="Tahoma"/>
          <w:color w:val="231F20"/>
          <w:w w:val="86"/>
          <w:sz w:val="17"/>
        </w:rPr>
        <w:t>suicide</w:t>
      </w:r>
      <w:r>
        <w:rPr>
          <w:rFonts w:ascii="Tahoma" w:hAnsi="Tahoma"/>
          <w:color w:val="231F20"/>
          <w:spacing w:val="-1"/>
          <w:w w:val="86"/>
          <w:sz w:val="17"/>
        </w:rPr>
        <w:t>.</w:t>
      </w:r>
      <w:r>
        <w:rPr>
          <w:rFonts w:ascii="Tahoma" w:hAnsi="Tahoma"/>
          <w:color w:val="231F20"/>
          <w:w w:val="94"/>
          <w:position w:val="6"/>
          <w:sz w:val="8"/>
        </w:rPr>
        <w:t>23</w:t>
      </w:r>
      <w:r>
        <w:rPr>
          <w:rFonts w:ascii="Tahoma" w:hAnsi="Tahoma"/>
          <w:color w:val="231F20"/>
          <w:position w:val="6"/>
          <w:sz w:val="8"/>
        </w:rPr>
        <w:t> </w:t>
      </w:r>
      <w:r>
        <w:rPr>
          <w:rFonts w:ascii="Tahoma" w:hAnsi="Tahoma"/>
          <w:color w:val="231F20"/>
          <w:spacing w:val="-4"/>
          <w:w w:val="89"/>
          <w:sz w:val="17"/>
        </w:rPr>
        <w:t>W</w:t>
      </w:r>
      <w:r>
        <w:rPr>
          <w:rFonts w:ascii="Tahoma" w:hAnsi="Tahoma"/>
          <w:color w:val="231F20"/>
          <w:w w:val="83"/>
          <w:sz w:val="17"/>
        </w:rPr>
        <w:t>e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8"/>
          <w:sz w:val="17"/>
        </w:rPr>
        <w:t>predicted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w w:val="92"/>
          <w:sz w:val="17"/>
        </w:rPr>
        <w:t>that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3"/>
          <w:sz w:val="17"/>
        </w:rPr>
        <w:t>a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91"/>
          <w:sz w:val="17"/>
        </w:rPr>
        <w:t>maximum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3"/>
          <w:sz w:val="17"/>
        </w:rPr>
        <w:t>of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0"/>
          <w:sz w:val="17"/>
        </w:rPr>
        <w:t>6%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3"/>
          <w:sz w:val="17"/>
        </w:rPr>
        <w:t>of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suicides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1"/>
          <w:sz w:val="17"/>
        </w:rPr>
        <w:t>would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be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averted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9"/>
          <w:sz w:val="17"/>
        </w:rPr>
        <w:t>at</w:t>
      </w:r>
    </w:p>
    <w:p>
      <w:pPr>
        <w:spacing w:before="1"/>
        <w:ind w:left="256" w:right="0" w:firstLine="0"/>
        <w:jc w:val="left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5"/>
          <w:sz w:val="17"/>
        </w:rPr>
        <w:t>25%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coverage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of</w:t>
      </w:r>
      <w:r>
        <w:rPr>
          <w:rFonts w:ascii="Tahoma" w:hAnsi="Tahoma"/>
          <w:color w:val="231F20"/>
          <w:spacing w:val="-17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the</w:t>
      </w:r>
      <w:r>
        <w:rPr>
          <w:rFonts w:ascii="Tahoma" w:hAnsi="Tahoma"/>
          <w:color w:val="231F20"/>
          <w:spacing w:val="-1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intervention,</w:t>
      </w:r>
      <w:r>
        <w:rPr>
          <w:rFonts w:ascii="Tahoma" w:hAnsi="Tahoma"/>
          <w:color w:val="231F20"/>
          <w:spacing w:val="-1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rising</w:t>
      </w:r>
      <w:r>
        <w:rPr>
          <w:rFonts w:ascii="Tahoma" w:hAnsi="Tahoma"/>
          <w:color w:val="231F20"/>
          <w:spacing w:val="-17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to</w:t>
      </w:r>
      <w:r>
        <w:rPr>
          <w:rFonts w:ascii="Tahoma" w:hAnsi="Tahoma"/>
          <w:color w:val="231F20"/>
          <w:spacing w:val="-1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15%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at</w:t>
      </w:r>
      <w:r>
        <w:rPr>
          <w:rFonts w:ascii="Tahoma" w:hAnsi="Tahoma"/>
          <w:color w:val="231F20"/>
          <w:spacing w:val="-1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75%</w:t>
      </w:r>
      <w:r>
        <w:rPr>
          <w:rFonts w:ascii="Tahoma" w:hAnsi="Tahoma"/>
          <w:color w:val="231F20"/>
          <w:spacing w:val="-1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coverage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(ﬁgure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2).</w:t>
      </w:r>
      <w:r>
        <w:rPr>
          <w:rFonts w:ascii="Tahoma" w:hAnsi="Tahoma"/>
          <w:color w:val="231F20"/>
          <w:spacing w:val="-1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Since</w:t>
      </w:r>
    </w:p>
    <w:p>
      <w:pPr>
        <w:spacing w:line="256" w:lineRule="auto" w:before="15"/>
        <w:ind w:left="256" w:right="149" w:firstLine="0"/>
        <w:jc w:val="left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5"/>
          <w:sz w:val="17"/>
        </w:rPr>
        <w:t>325 581 suicides happen every year in China, we estimated that if 50% coverage with the</w:t>
      </w:r>
      <w:r>
        <w:rPr>
          <w:rFonts w:ascii="Tahoma" w:hAnsi="Tahoma"/>
          <w:color w:val="231F20"/>
          <w:spacing w:val="-4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intervention could be achieved, a maximum of 32 558 suicides would be averted every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year.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The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potential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economic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eﬀect</w:t>
      </w:r>
      <w:r>
        <w:rPr>
          <w:rFonts w:ascii="Tahoma" w:hAnsi="Tahoma"/>
          <w:color w:val="231F20"/>
          <w:spacing w:val="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could</w:t>
      </w:r>
      <w:r>
        <w:rPr>
          <w:rFonts w:ascii="Tahoma" w:hAnsi="Tahoma"/>
          <w:color w:val="231F20"/>
          <w:spacing w:val="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be</w:t>
      </w:r>
      <w:r>
        <w:rPr>
          <w:rFonts w:ascii="Tahoma" w:hAnsi="Tahoma"/>
          <w:color w:val="231F20"/>
          <w:spacing w:val="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substantial,</w:t>
      </w:r>
      <w:r>
        <w:rPr>
          <w:rFonts w:ascii="Tahoma" w:hAnsi="Tahoma"/>
          <w:color w:val="231F20"/>
          <w:spacing w:val="-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with</w:t>
      </w:r>
      <w:r>
        <w:rPr>
          <w:rFonts w:ascii="Tahoma" w:hAnsi="Tahoma"/>
          <w:color w:val="231F20"/>
          <w:spacing w:val="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5·8</w:t>
      </w:r>
      <w:r>
        <w:rPr>
          <w:rFonts w:ascii="Tahoma" w:hAnsi="Tahoma"/>
          <w:color w:val="231F20"/>
          <w:spacing w:val="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million</w:t>
      </w:r>
      <w:r>
        <w:rPr>
          <w:rFonts w:ascii="Tahoma" w:hAnsi="Tahoma"/>
          <w:color w:val="231F20"/>
          <w:spacing w:val="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productive</w:t>
      </w:r>
      <w:r>
        <w:rPr>
          <w:rFonts w:ascii="Tahoma" w:hAnsi="Tahoma"/>
          <w:color w:val="231F20"/>
          <w:spacing w:val="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life-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years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lost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nationally,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which would</w:t>
      </w:r>
      <w:r>
        <w:rPr>
          <w:rFonts w:ascii="Tahoma" w:hAnsi="Tahoma"/>
          <w:color w:val="231F20"/>
          <w:spacing w:val="-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translate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to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lost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productivity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of</w:t>
      </w:r>
      <w:r>
        <w:rPr>
          <w:rFonts w:ascii="Tahoma" w:hAnsi="Tahoma"/>
          <w:color w:val="231F20"/>
          <w:spacing w:val="-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US$10·2</w:t>
      </w:r>
      <w:r>
        <w:rPr>
          <w:rFonts w:ascii="Tahoma" w:hAnsi="Tahoma"/>
          <w:color w:val="231F20"/>
          <w:spacing w:val="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billion</w:t>
      </w:r>
      <w:r>
        <w:rPr>
          <w:rFonts w:ascii="Tahoma" w:hAnsi="Tahoma"/>
          <w:color w:val="231F20"/>
          <w:spacing w:val="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per</w:t>
      </w:r>
      <w:r>
        <w:rPr>
          <w:rFonts w:ascii="Tahoma" w:hAnsi="Tahoma"/>
          <w:color w:val="231F20"/>
          <w:spacing w:val="-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year</w:t>
      </w:r>
      <w:r>
        <w:rPr>
          <w:rFonts w:ascii="Tahoma" w:hAnsi="Tahoma"/>
          <w:color w:val="231F20"/>
          <w:spacing w:val="-42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because of suicide (on the basis of GDP per head of US$1740 in 2006). If 50% treatment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coverage</w:t>
      </w:r>
      <w:r>
        <w:rPr>
          <w:rFonts w:ascii="Tahoma" w:hAnsi="Tahoma"/>
          <w:color w:val="231F20"/>
          <w:spacing w:val="-16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was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achieved,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10%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reduction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in</w:t>
      </w:r>
      <w:r>
        <w:rPr>
          <w:rFonts w:ascii="Tahoma" w:hAnsi="Tahoma"/>
          <w:color w:val="231F20"/>
          <w:spacing w:val="-17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the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suicide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rate</w:t>
      </w:r>
      <w:r>
        <w:rPr>
          <w:rFonts w:ascii="Tahoma" w:hAnsi="Tahoma"/>
          <w:color w:val="231F20"/>
          <w:spacing w:val="-1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would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save</w:t>
      </w:r>
    </w:p>
    <w:p>
      <w:pPr>
        <w:spacing w:line="256" w:lineRule="auto" w:before="2"/>
        <w:ind w:left="256" w:right="179" w:firstLine="0"/>
        <w:jc w:val="left"/>
        <w:rPr>
          <w:rFonts w:ascii="Tahoma" w:hAnsi="Tahoma"/>
          <w:sz w:val="17"/>
        </w:rPr>
      </w:pPr>
      <w:r>
        <w:rPr>
          <w:rFonts w:ascii="Tahoma" w:hAnsi="Tahoma"/>
          <w:color w:val="231F20"/>
          <w:w w:val="85"/>
          <w:sz w:val="17"/>
        </w:rPr>
        <w:t>580 000 productive years of life, or US$1·0 billion per year. Alternatively, we used</w:t>
      </w:r>
      <w:r>
        <w:rPr>
          <w:rFonts w:ascii="Tahoma" w:hAnsi="Tahoma"/>
          <w:color w:val="231F20"/>
          <w:spacing w:val="1"/>
          <w:w w:val="85"/>
          <w:sz w:val="17"/>
        </w:rPr>
        <w:t> </w:t>
      </w:r>
      <w:r>
        <w:rPr>
          <w:rFonts w:ascii="Tahoma" w:hAnsi="Tahoma"/>
          <w:color w:val="231F20"/>
          <w:spacing w:val="-1"/>
          <w:w w:val="89"/>
          <w:sz w:val="17"/>
        </w:rPr>
        <w:t>willingness</w:t>
      </w:r>
      <w:r>
        <w:rPr>
          <w:rFonts w:ascii="Tahoma" w:hAnsi="Tahoma"/>
          <w:color w:val="231F20"/>
          <w:spacing w:val="-2"/>
          <w:w w:val="89"/>
          <w:sz w:val="17"/>
        </w:rPr>
        <w:t>-</w:t>
      </w:r>
      <w:r>
        <w:rPr>
          <w:rFonts w:ascii="Tahoma" w:hAnsi="Tahoma"/>
          <w:color w:val="231F20"/>
          <w:spacing w:val="-1"/>
          <w:w w:val="89"/>
          <w:sz w:val="17"/>
        </w:rPr>
        <w:t>to-pa</w:t>
      </w:r>
      <w:r>
        <w:rPr>
          <w:rFonts w:ascii="Tahoma" w:hAnsi="Tahoma"/>
          <w:color w:val="231F20"/>
          <w:w w:val="89"/>
          <w:sz w:val="17"/>
        </w:rPr>
        <w:t>y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1"/>
          <w:w w:val="88"/>
          <w:sz w:val="17"/>
        </w:rPr>
        <w:t>estimate</w:t>
      </w:r>
      <w:r>
        <w:rPr>
          <w:rFonts w:ascii="Tahoma" w:hAnsi="Tahoma"/>
          <w:color w:val="231F20"/>
          <w:w w:val="88"/>
          <w:sz w:val="17"/>
        </w:rPr>
        <w:t>s</w:t>
      </w:r>
      <w:r>
        <w:rPr>
          <w:rFonts w:ascii="Tahoma" w:hAnsi="Tahoma"/>
          <w:color w:val="231F20"/>
          <w:w w:val="101"/>
          <w:position w:val="6"/>
          <w:sz w:val="8"/>
        </w:rPr>
        <w:t>268</w:t>
      </w:r>
      <w:r>
        <w:rPr>
          <w:rFonts w:ascii="Tahoma" w:hAnsi="Tahoma"/>
          <w:color w:val="231F20"/>
          <w:spacing w:val="7"/>
          <w:position w:val="6"/>
          <w:sz w:val="8"/>
        </w:rPr>
        <w:t> </w:t>
      </w:r>
      <w:r>
        <w:rPr>
          <w:rFonts w:ascii="Tahoma" w:hAnsi="Tahoma"/>
          <w:color w:val="231F20"/>
          <w:w w:val="88"/>
          <w:sz w:val="17"/>
        </w:rPr>
        <w:t>and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the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9"/>
          <w:sz w:val="17"/>
        </w:rPr>
        <w:t>estimate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3"/>
          <w:sz w:val="17"/>
        </w:rPr>
        <w:t>of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US$34</w:t>
      </w:r>
      <w:r>
        <w:rPr>
          <w:rFonts w:ascii="Tahoma" w:hAnsi="Tahoma"/>
          <w:color w:val="231F20"/>
          <w:spacing w:val="-32"/>
          <w:sz w:val="17"/>
        </w:rPr>
        <w:t> </w:t>
      </w:r>
      <w:r>
        <w:rPr>
          <w:rFonts w:ascii="Tahoma" w:hAnsi="Tahoma"/>
          <w:color w:val="231F20"/>
          <w:w w:val="95"/>
          <w:sz w:val="17"/>
        </w:rPr>
        <w:t>458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1"/>
          <w:sz w:val="17"/>
        </w:rPr>
        <w:t>as</w:t>
      </w:r>
      <w:r>
        <w:rPr>
          <w:rFonts w:ascii="Tahoma" w:hAnsi="Tahoma"/>
          <w:color w:val="231F20"/>
          <w:spacing w:val="-26"/>
          <w:sz w:val="17"/>
        </w:rPr>
        <w:t> </w:t>
      </w:r>
      <w:r>
        <w:rPr>
          <w:rFonts w:ascii="Tahoma" w:hAnsi="Tahoma"/>
          <w:color w:val="231F20"/>
          <w:w w:val="90"/>
          <w:sz w:val="17"/>
        </w:rPr>
        <w:t>the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6"/>
          <w:sz w:val="17"/>
        </w:rPr>
        <w:t>value</w:t>
      </w:r>
      <w:r>
        <w:rPr>
          <w:rFonts w:ascii="Tahoma" w:hAnsi="Tahoma"/>
          <w:color w:val="231F20"/>
          <w:spacing w:val="-24"/>
          <w:sz w:val="17"/>
        </w:rPr>
        <w:t> </w:t>
      </w:r>
      <w:r>
        <w:rPr>
          <w:rFonts w:ascii="Tahoma" w:hAnsi="Tahoma"/>
          <w:color w:val="231F20"/>
          <w:w w:val="93"/>
          <w:sz w:val="17"/>
        </w:rPr>
        <w:t>of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3"/>
          <w:sz w:val="17"/>
        </w:rPr>
        <w:t>a</w:t>
      </w:r>
      <w:r>
        <w:rPr>
          <w:rFonts w:ascii="Tahoma" w:hAnsi="Tahoma"/>
          <w:color w:val="231F20"/>
          <w:spacing w:val="-21"/>
          <w:sz w:val="17"/>
        </w:rPr>
        <w:t> </w:t>
      </w:r>
      <w:r>
        <w:rPr>
          <w:rFonts w:ascii="Tahoma" w:hAnsi="Tahoma"/>
          <w:color w:val="231F20"/>
          <w:w w:val="89"/>
          <w:sz w:val="17"/>
        </w:rPr>
        <w:t>statistical </w:t>
      </w:r>
      <w:r>
        <w:rPr>
          <w:rFonts w:ascii="Tahoma" w:hAnsi="Tahoma"/>
          <w:color w:val="231F20"/>
          <w:w w:val="85"/>
          <w:sz w:val="17"/>
        </w:rPr>
        <w:t>life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in</w:t>
      </w:r>
      <w:r>
        <w:rPr>
          <w:rFonts w:ascii="Tahoma" w:hAnsi="Tahoma"/>
          <w:color w:val="231F20"/>
          <w:spacing w:val="-17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China,</w:t>
      </w:r>
      <w:r>
        <w:rPr>
          <w:rFonts w:ascii="Tahoma" w:hAnsi="Tahoma"/>
          <w:color w:val="231F20"/>
          <w:spacing w:val="-17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to</w:t>
      </w:r>
      <w:r>
        <w:rPr>
          <w:rFonts w:ascii="Tahoma" w:hAnsi="Tahoma"/>
          <w:color w:val="231F20"/>
          <w:spacing w:val="-14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calculate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a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saving</w:t>
      </w:r>
      <w:r>
        <w:rPr>
          <w:rFonts w:ascii="Tahoma" w:hAnsi="Tahoma"/>
          <w:color w:val="231F20"/>
          <w:spacing w:val="-15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of</w:t>
      </w:r>
      <w:r>
        <w:rPr>
          <w:rFonts w:ascii="Tahoma" w:hAnsi="Tahoma"/>
          <w:color w:val="231F20"/>
          <w:spacing w:val="-18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US$1·1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billion</w:t>
      </w:r>
      <w:r>
        <w:rPr>
          <w:rFonts w:ascii="Tahoma" w:hAnsi="Tahoma"/>
          <w:color w:val="231F20"/>
          <w:spacing w:val="-13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per</w:t>
      </w:r>
      <w:r>
        <w:rPr>
          <w:rFonts w:ascii="Tahoma" w:hAnsi="Tahoma"/>
          <w:color w:val="231F20"/>
          <w:spacing w:val="-19"/>
          <w:w w:val="85"/>
          <w:sz w:val="17"/>
        </w:rPr>
        <w:t> </w:t>
      </w:r>
      <w:r>
        <w:rPr>
          <w:rFonts w:ascii="Tahoma" w:hAnsi="Tahoma"/>
          <w:color w:val="231F20"/>
          <w:w w:val="85"/>
          <w:sz w:val="17"/>
        </w:rPr>
        <w:t>year.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line="249" w:lineRule="auto" w:before="123"/>
        <w:ind w:left="1921"/>
        <w:jc w:val="both"/>
        <w:rPr>
          <w:sz w:val="9"/>
        </w:rPr>
      </w:pPr>
      <w:r>
        <w:rPr>
          <w:color w:val="231F20"/>
          <w:spacing w:val="-1"/>
        </w:rPr>
        <w:t>prevalence of post-traumatic </w:t>
      </w:r>
      <w:r>
        <w:rPr>
          <w:color w:val="231F20"/>
        </w:rPr>
        <w:t>stress disorder rises with</w:t>
      </w:r>
      <w:r>
        <w:rPr>
          <w:color w:val="231F20"/>
          <w:spacing w:val="1"/>
        </w:rPr>
        <w:t> </w:t>
      </w:r>
      <w:r>
        <w:rPr>
          <w:color w:val="231F20"/>
        </w:rPr>
        <w:t>the number of traumatic events witnessed.</w:t>
      </w:r>
      <w:r>
        <w:rPr>
          <w:color w:val="231F20"/>
          <w:position w:val="6"/>
          <w:sz w:val="9"/>
        </w:rPr>
        <w:t>254,255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eﬀects are still discernable in displaced refugees up 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20 years after </w:t>
      </w:r>
      <w:r>
        <w:rPr>
          <w:color w:val="231F20"/>
        </w:rPr>
        <w:t>a conﬂict.</w:t>
      </w:r>
      <w:r>
        <w:rPr>
          <w:color w:val="231F20"/>
          <w:position w:val="6"/>
          <w:sz w:val="9"/>
        </w:rPr>
        <w:t>256,257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Apart from post-traumatic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stress disorder, </w:t>
      </w:r>
      <w:r>
        <w:rPr>
          <w:color w:val="231F20"/>
        </w:rPr>
        <w:t>common mental disorders are also very</w:t>
      </w:r>
      <w:r>
        <w:rPr>
          <w:color w:val="231F20"/>
          <w:spacing w:val="-37"/>
        </w:rPr>
        <w:t> </w:t>
      </w:r>
      <w:r>
        <w:rPr>
          <w:color w:val="231F20"/>
        </w:rPr>
        <w:t>frequently reported in populations after conﬂicts and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complex emergencies,</w:t>
      </w:r>
      <w:r>
        <w:rPr>
          <w:color w:val="231F20"/>
          <w:w w:val="95"/>
          <w:position w:val="6"/>
          <w:sz w:val="9"/>
        </w:rPr>
        <w:t>253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even in those who have not been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directly</w:t>
      </w:r>
      <w:r>
        <w:rPr>
          <w:color w:val="231F20"/>
          <w:spacing w:val="2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violence.</w:t>
      </w:r>
      <w:r>
        <w:rPr>
          <w:color w:val="231F20"/>
          <w:position w:val="6"/>
          <w:sz w:val="9"/>
        </w:rPr>
        <w:t>253</w:t>
      </w:r>
    </w:p>
    <w:p>
      <w:pPr>
        <w:spacing w:line="247" w:lineRule="auto" w:before="175"/>
        <w:ind w:left="1921" w:right="-4" w:firstLine="0"/>
        <w:jc w:val="left"/>
        <w:rPr>
          <w:sz w:val="18"/>
        </w:rPr>
      </w:pPr>
      <w:r>
        <w:rPr>
          <w:rFonts w:ascii="Tahoma" w:hAnsi="Tahoma"/>
          <w:b/>
          <w:color w:val="00703C"/>
          <w:spacing w:val="-1"/>
          <w:w w:val="80"/>
          <w:sz w:val="22"/>
        </w:rPr>
        <w:t>Implications for </w:t>
      </w:r>
      <w:r>
        <w:rPr>
          <w:rFonts w:ascii="Tahoma" w:hAnsi="Tahoma"/>
          <w:b/>
          <w:color w:val="00703C"/>
          <w:w w:val="80"/>
          <w:sz w:val="22"/>
        </w:rPr>
        <w:t>policy, practice, and research</w:t>
      </w:r>
      <w:r>
        <w:rPr>
          <w:rFonts w:ascii="Tahoma" w:hAnsi="Tahoma"/>
          <w:b/>
          <w:color w:val="00703C"/>
          <w:spacing w:val="1"/>
          <w:w w:val="80"/>
          <w:sz w:val="22"/>
        </w:rPr>
        <w:t> </w:t>
      </w:r>
      <w:r>
        <w:rPr>
          <w:color w:val="231F20"/>
          <w:sz w:val="18"/>
        </w:rPr>
        <w:t>WHO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estimates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burden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disease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have</w:t>
      </w:r>
      <w:r>
        <w:rPr>
          <w:color w:val="231F20"/>
          <w:spacing w:val="-37"/>
          <w:sz w:val="18"/>
        </w:rPr>
        <w:t> </w:t>
      </w:r>
      <w:r>
        <w:rPr>
          <w:color w:val="231F20"/>
          <w:w w:val="95"/>
          <w:sz w:val="18"/>
        </w:rPr>
        <w:t>helped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raise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awareness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enormous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eﬀect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mental</w:t>
      </w:r>
      <w:r>
        <w:rPr>
          <w:color w:val="231F20"/>
          <w:spacing w:val="-35"/>
          <w:w w:val="95"/>
          <w:sz w:val="18"/>
        </w:rPr>
        <w:t> </w:t>
      </w:r>
      <w:r>
        <w:rPr>
          <w:color w:val="231F20"/>
          <w:sz w:val="18"/>
        </w:rPr>
        <w:t>disorders,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both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own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right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relative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other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86" w:right="274"/>
        <w:jc w:val="both"/>
      </w:pPr>
      <w:r>
        <w:rPr>
          <w:color w:val="231F20"/>
        </w:rPr>
        <w:t>health conditions. Much of this eﬀect arises from the</w:t>
      </w:r>
      <w:r>
        <w:rPr>
          <w:color w:val="231F20"/>
          <w:spacing w:val="1"/>
        </w:rPr>
        <w:t> </w:t>
      </w:r>
      <w:r>
        <w:rPr>
          <w:color w:val="231F20"/>
        </w:rPr>
        <w:t>commonest</w:t>
      </w:r>
      <w:r>
        <w:rPr>
          <w:color w:val="231F20"/>
          <w:spacing w:val="1"/>
        </w:rPr>
        <w:t> </w:t>
      </w:r>
      <w:r>
        <w:rPr>
          <w:color w:val="231F20"/>
        </w:rPr>
        <w:t>disorders,</w:t>
      </w:r>
      <w:r>
        <w:rPr>
          <w:color w:val="231F20"/>
          <w:spacing w:val="1"/>
        </w:rPr>
        <w:t> </w:t>
      </w:r>
      <w:r>
        <w:rPr>
          <w:color w:val="231F20"/>
        </w:rPr>
        <w:t>especially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alcohol-use disorder. However, the Cartesian dualism that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is implicit in the methods used to generate these estimates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meant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2"/>
        </w:rPr>
        <w:t> </w:t>
      </w:r>
      <w:r>
        <w:rPr>
          <w:color w:val="231F20"/>
        </w:rPr>
        <w:t>began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blessing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now,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some</w:t>
      </w:r>
      <w:r>
        <w:rPr>
          <w:color w:val="231F20"/>
          <w:spacing w:val="-37"/>
        </w:rPr>
        <w:t> </w:t>
      </w:r>
      <w:r>
        <w:rPr>
          <w:color w:val="231F20"/>
        </w:rPr>
        <w:t>respects,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bane.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reality,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interactions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-37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conditions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widespread and complex (table </w:t>
      </w:r>
      <w:r>
        <w:rPr>
          <w:color w:val="231F20"/>
          <w:spacing w:val="-1"/>
        </w:rPr>
        <w:t>2). Mental disorders are</w:t>
      </w:r>
      <w:r>
        <w:rPr>
          <w:color w:val="231F20"/>
        </w:rPr>
        <w:t> risk factors for the development of communicable and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non-communicable diseases, and contribute to accidental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non-accidental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injuries.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some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infectious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diseases,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mental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disorders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infected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7"/>
        </w:rPr>
        <w:t> </w:t>
      </w:r>
      <w:r>
        <w:rPr>
          <w:color w:val="231F20"/>
        </w:rPr>
        <w:t>transmission. Many health conditions increase the risk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for mental disorder, or lengthen episodes of mental illness.</w:t>
      </w:r>
      <w:r>
        <w:rPr>
          <w:color w:val="231F20"/>
          <w:spacing w:val="-35"/>
          <w:w w:val="95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resulting</w:t>
      </w:r>
      <w:r>
        <w:rPr>
          <w:color w:val="231F20"/>
          <w:spacing w:val="1"/>
        </w:rPr>
        <w:t> </w:t>
      </w:r>
      <w:r>
        <w:rPr>
          <w:color w:val="231F20"/>
        </w:rPr>
        <w:t>comorbidity</w:t>
      </w:r>
      <w:r>
        <w:rPr>
          <w:color w:val="231F20"/>
          <w:spacing w:val="1"/>
        </w:rPr>
        <w:t> </w:t>
      </w:r>
      <w:r>
        <w:rPr>
          <w:color w:val="231F20"/>
        </w:rPr>
        <w:t>complicates</w:t>
      </w:r>
      <w:r>
        <w:rPr>
          <w:color w:val="231F20"/>
          <w:spacing w:val="1"/>
        </w:rPr>
        <w:t> </w:t>
      </w:r>
      <w:r>
        <w:rPr>
          <w:color w:val="231F20"/>
        </w:rPr>
        <w:t>help-seeking,</w:t>
      </w:r>
      <w:r>
        <w:rPr>
          <w:color w:val="231F20"/>
          <w:spacing w:val="1"/>
        </w:rPr>
        <w:t> </w:t>
      </w:r>
      <w:r>
        <w:rPr>
          <w:color w:val="231F20"/>
        </w:rPr>
        <w:t>diagnosis,</w:t>
      </w:r>
      <w:r>
        <w:rPr>
          <w:color w:val="231F20"/>
          <w:spacing w:val="1"/>
        </w:rPr>
        <w:t> </w:t>
      </w:r>
      <w:r>
        <w:rPr>
          <w:color w:val="231F20"/>
        </w:rPr>
        <w:t>quality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care</w:t>
      </w:r>
      <w:r>
        <w:rPr>
          <w:color w:val="231F20"/>
          <w:spacing w:val="1"/>
        </w:rPr>
        <w:t> </w:t>
      </w:r>
      <w:r>
        <w:rPr>
          <w:color w:val="231F20"/>
        </w:rPr>
        <w:t>provided,</w:t>
      </w:r>
      <w:r>
        <w:rPr>
          <w:color w:val="231F20"/>
          <w:spacing w:val="1"/>
        </w:rPr>
        <w:t> </w:t>
      </w:r>
      <w:r>
        <w:rPr>
          <w:color w:val="231F20"/>
        </w:rPr>
        <w:t>treatment,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adherence, and aﬀects the outcomes of treatment for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physical conditions, including disease-related </w:t>
      </w:r>
      <w:r>
        <w:rPr>
          <w:color w:val="231F20"/>
          <w:spacing w:val="-1"/>
        </w:rPr>
        <w:t>mortality.</w:t>
      </w:r>
      <w:r>
        <w:rPr>
          <w:color w:val="231F20"/>
        </w:rPr>
        <w:t> For many health conditions, mental illness makes 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independent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contribution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disability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quality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life.</w:t>
      </w:r>
    </w:p>
    <w:p>
      <w:pPr>
        <w:pStyle w:val="BodyText"/>
        <w:spacing w:line="249" w:lineRule="auto" w:before="11"/>
        <w:ind w:left="186" w:right="274" w:firstLine="141"/>
        <w:jc w:val="both"/>
      </w:pPr>
      <w:r>
        <w:rPr>
          <w:color w:val="231F20"/>
        </w:rPr>
        <w:t>Mental health is missing from the policy framework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for health improvement –and poverty reduction; missing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from health and social research; and missing from targets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for interventions. Moreover, mental health has not been</w:t>
      </w:r>
      <w:r>
        <w:rPr>
          <w:color w:val="231F20"/>
          <w:spacing w:val="-37"/>
        </w:rPr>
        <w:t> </w:t>
      </w:r>
      <w:r>
        <w:rPr>
          <w:color w:val="231F20"/>
        </w:rPr>
        <w:t>acknowledged as an obstacle to achievement of several</w:t>
      </w:r>
      <w:r>
        <w:rPr>
          <w:color w:val="231F20"/>
          <w:spacing w:val="1"/>
        </w:rPr>
        <w:t> </w:t>
      </w:r>
      <w:r>
        <w:rPr>
          <w:color w:val="231F20"/>
        </w:rPr>
        <w:t>Millennium Development Goals—notably, promotion of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gender</w:t>
      </w:r>
      <w:r>
        <w:rPr>
          <w:color w:val="231F20"/>
          <w:spacing w:val="-9"/>
        </w:rPr>
        <w:t> </w:t>
      </w:r>
      <w:r>
        <w:rPr>
          <w:color w:val="231F20"/>
        </w:rPr>
        <w:t>equality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empowerment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women,</w:t>
      </w:r>
      <w:r>
        <w:rPr>
          <w:color w:val="231F20"/>
          <w:spacing w:val="-9"/>
        </w:rPr>
        <w:t> </w:t>
      </w:r>
      <w:r>
        <w:rPr>
          <w:color w:val="231F20"/>
        </w:rPr>
        <w:t>reduction</w:t>
      </w:r>
      <w:r>
        <w:rPr>
          <w:color w:val="231F20"/>
          <w:spacing w:val="-37"/>
        </w:rPr>
        <w:t> </w:t>
      </w:r>
      <w:r>
        <w:rPr>
          <w:color w:val="231F20"/>
        </w:rPr>
        <w:t>of child mortality, improvement of maternal health, and</w:t>
      </w:r>
      <w:r>
        <w:rPr>
          <w:color w:val="231F20"/>
          <w:spacing w:val="-37"/>
        </w:rPr>
        <w:t> </w:t>
      </w:r>
      <w:r>
        <w:rPr>
          <w:color w:val="231F20"/>
        </w:rPr>
        <w:t>reversal of the spread of HIV/AIDS, malaria, and other</w:t>
      </w:r>
      <w:r>
        <w:rPr>
          <w:color w:val="231F20"/>
          <w:spacing w:val="1"/>
        </w:rPr>
        <w:t> </w:t>
      </w:r>
      <w:r>
        <w:rPr>
          <w:color w:val="231F20"/>
        </w:rPr>
        <w:t>diseases.</w:t>
      </w:r>
    </w:p>
    <w:p>
      <w:pPr>
        <w:pStyle w:val="BodyText"/>
        <w:spacing w:line="249" w:lineRule="auto" w:before="5"/>
        <w:ind w:left="186" w:right="274" w:firstLine="141"/>
        <w:jc w:val="both"/>
        <w:rPr>
          <w:sz w:val="9"/>
        </w:rPr>
      </w:pPr>
      <w:r>
        <w:rPr>
          <w:color w:val="231F20"/>
          <w:spacing w:val="-1"/>
        </w:rPr>
        <w:t>Mental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awareness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integrated</w:t>
      </w:r>
      <w:r>
        <w:rPr>
          <w:color w:val="231F20"/>
          <w:spacing w:val="-9"/>
        </w:rPr>
        <w:t> </w:t>
      </w:r>
      <w:r>
        <w:rPr>
          <w:color w:val="231F20"/>
        </w:rPr>
        <w:t>into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37"/>
        </w:rPr>
        <w:t> </w:t>
      </w:r>
      <w:r>
        <w:rPr>
          <w:color w:val="231F20"/>
        </w:rPr>
        <w:t>elements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policy,</w:t>
      </w:r>
      <w:r>
        <w:rPr>
          <w:color w:val="231F20"/>
          <w:spacing w:val="1"/>
        </w:rPr>
        <w:t> </w:t>
      </w:r>
      <w:r>
        <w:rPr>
          <w:color w:val="231F20"/>
        </w:rPr>
        <w:t>health-system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planning,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health-care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delivery.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Sophisticated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evidence-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arguments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resources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mental</w:t>
      </w:r>
      <w:r>
        <w:rPr>
          <w:color w:val="231F20"/>
          <w:spacing w:val="-7"/>
        </w:rPr>
        <w:t> </w:t>
      </w:r>
      <w:r>
        <w:rPr>
          <w:color w:val="231F20"/>
        </w:rPr>
        <w:t>health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care should be linked to evidence for its wider importance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public</w:t>
      </w:r>
      <w:r>
        <w:rPr>
          <w:color w:val="231F20"/>
          <w:spacing w:val="1"/>
        </w:rPr>
        <w:t> </w:t>
      </w:r>
      <w:r>
        <w:rPr>
          <w:color w:val="231F20"/>
        </w:rPr>
        <w:t>health.</w:t>
      </w:r>
      <w:r>
        <w:rPr>
          <w:color w:val="231F20"/>
          <w:position w:val="6"/>
          <w:sz w:val="9"/>
        </w:rPr>
        <w:t>258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Integrated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policies,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applied across disease categories, </w:t>
      </w:r>
      <w:r>
        <w:rPr>
          <w:color w:val="231F20"/>
        </w:rPr>
        <w:t>and to diﬀerent levels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care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types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care</w:t>
      </w:r>
      <w:r>
        <w:rPr>
          <w:color w:val="231F20"/>
          <w:spacing w:val="1"/>
        </w:rPr>
        <w:t> </w:t>
      </w:r>
      <w:r>
        <w:rPr>
          <w:color w:val="231F20"/>
        </w:rPr>
        <w:t>setting,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maximise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eﬀectiveness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small</w:t>
      </w:r>
      <w:r>
        <w:rPr>
          <w:color w:val="231F20"/>
          <w:spacing w:val="1"/>
        </w:rPr>
        <w:t> </w:t>
      </w:r>
      <w:r>
        <w:rPr>
          <w:color w:val="231F20"/>
        </w:rPr>
        <w:t>number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professionals </w:t>
      </w:r>
      <w:r>
        <w:rPr>
          <w:color w:val="231F20"/>
        </w:rPr>
        <w:t>available in most low-income and middle-</w:t>
      </w:r>
      <w:r>
        <w:rPr>
          <w:color w:val="231F20"/>
          <w:spacing w:val="-37"/>
        </w:rPr>
        <w:t> </w:t>
      </w:r>
      <w:r>
        <w:rPr>
          <w:color w:val="231F20"/>
        </w:rPr>
        <w:t>income countries.</w:t>
      </w:r>
      <w:r>
        <w:rPr>
          <w:color w:val="231F20"/>
          <w:position w:val="6"/>
          <w:sz w:val="9"/>
        </w:rPr>
        <w:t>259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Such policies will also mobilise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forces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public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community</w:t>
      </w:r>
      <w:r>
        <w:rPr>
          <w:color w:val="231F20"/>
          <w:spacing w:val="-8"/>
        </w:rPr>
        <w:t> </w:t>
      </w:r>
      <w:r>
        <w:rPr>
          <w:color w:val="231F20"/>
        </w:rPr>
        <w:t>health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work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better</w:t>
      </w:r>
      <w:r>
        <w:rPr>
          <w:color w:val="231F20"/>
          <w:spacing w:val="-37"/>
        </w:rPr>
        <w:t> </w:t>
      </w:r>
      <w:r>
        <w:rPr>
          <w:color w:val="231F20"/>
        </w:rPr>
        <w:t>mental health and reduce redundancies and budgetary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 organisational ineﬃciencies in overstretched </w:t>
      </w:r>
      <w:r>
        <w:rPr>
          <w:color w:val="231F20"/>
        </w:rPr>
        <w:t>health</w:t>
      </w:r>
      <w:r>
        <w:rPr>
          <w:color w:val="231F20"/>
          <w:spacing w:val="-37"/>
        </w:rPr>
        <w:t> </w:t>
      </w:r>
      <w:r>
        <w:rPr>
          <w:color w:val="231F20"/>
        </w:rPr>
        <w:t>systems. The strengthening of health-care systems to</w:t>
      </w:r>
      <w:r>
        <w:rPr>
          <w:color w:val="231F20"/>
          <w:spacing w:val="1"/>
        </w:rPr>
        <w:t> </w:t>
      </w:r>
      <w:r>
        <w:rPr>
          <w:color w:val="231F20"/>
        </w:rPr>
        <w:t>deliver</w:t>
      </w:r>
      <w:r>
        <w:rPr>
          <w:color w:val="231F20"/>
          <w:spacing w:val="-3"/>
        </w:rPr>
        <w:t> </w:t>
      </w:r>
      <w:r>
        <w:rPr>
          <w:color w:val="231F20"/>
        </w:rPr>
        <w:t>mental</w:t>
      </w:r>
      <w:r>
        <w:rPr>
          <w:color w:val="231F20"/>
          <w:spacing w:val="-3"/>
        </w:rPr>
        <w:t> </w:t>
      </w:r>
      <w:r>
        <w:rPr>
          <w:color w:val="231F20"/>
        </w:rPr>
        <w:t>health</w:t>
      </w:r>
      <w:r>
        <w:rPr>
          <w:color w:val="231F20"/>
          <w:spacing w:val="-2"/>
        </w:rPr>
        <w:t> </w:t>
      </w:r>
      <w:r>
        <w:rPr>
          <w:color w:val="231F20"/>
        </w:rPr>
        <w:t>care</w:t>
      </w:r>
      <w:r>
        <w:rPr>
          <w:color w:val="231F20"/>
          <w:spacing w:val="-3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focus,</w:t>
      </w:r>
      <w:r>
        <w:rPr>
          <w:color w:val="231F20"/>
          <w:spacing w:val="-2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possible,</w:t>
      </w:r>
      <w:r>
        <w:rPr>
          <w:color w:val="231F20"/>
          <w:spacing w:val="-37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existing</w:t>
      </w:r>
      <w:r>
        <w:rPr>
          <w:color w:val="231F20"/>
          <w:spacing w:val="1"/>
        </w:rPr>
        <w:t> </w:t>
      </w:r>
      <w:r>
        <w:rPr>
          <w:color w:val="231F20"/>
        </w:rPr>
        <w:t>programmes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activities</w:t>
      </w:r>
      <w:r>
        <w:rPr>
          <w:color w:val="231F20"/>
          <w:spacing w:val="1"/>
        </w:rPr>
        <w:t>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HIV</w:t>
      </w:r>
      <w:r>
        <w:rPr>
          <w:color w:val="231F20"/>
          <w:spacing w:val="1"/>
        </w:rPr>
        <w:t> </w:t>
      </w:r>
      <w:r>
        <w:rPr>
          <w:color w:val="231F20"/>
        </w:rPr>
        <w:t>prevention,</w:t>
      </w:r>
      <w:r>
        <w:rPr>
          <w:color w:val="231F20"/>
          <w:spacing w:val="1"/>
        </w:rPr>
        <w:t> </w:t>
      </w:r>
      <w:r>
        <w:rPr>
          <w:color w:val="231F20"/>
        </w:rPr>
        <w:t>antiretroviral</w:t>
      </w:r>
      <w:r>
        <w:rPr>
          <w:color w:val="231F20"/>
          <w:spacing w:val="1"/>
        </w:rPr>
        <w:t> </w:t>
      </w:r>
      <w:r>
        <w:rPr>
          <w:color w:val="231F20"/>
        </w:rPr>
        <w:t>treatment</w:t>
      </w:r>
      <w:r>
        <w:rPr>
          <w:color w:val="231F20"/>
          <w:spacing w:val="1"/>
        </w:rPr>
        <w:t> </w:t>
      </w:r>
      <w:r>
        <w:rPr>
          <w:color w:val="231F20"/>
        </w:rPr>
        <w:t>programmes,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treatment of multidrug-resistant tuberculosis, campaigns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against gender-based violence, antenatal care, integrated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management of childhood illness, and innovative chronic-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disease</w:t>
      </w:r>
      <w:r>
        <w:rPr>
          <w:color w:val="231F20"/>
          <w:spacing w:val="2"/>
        </w:rPr>
        <w:t> </w:t>
      </w:r>
      <w:r>
        <w:rPr>
          <w:color w:val="231F20"/>
        </w:rPr>
        <w:t>management.</w:t>
      </w:r>
      <w:r>
        <w:rPr>
          <w:color w:val="231F20"/>
          <w:position w:val="6"/>
          <w:sz w:val="9"/>
        </w:rPr>
        <w:t>260</w:t>
      </w:r>
    </w:p>
    <w:p>
      <w:pPr>
        <w:pStyle w:val="BodyText"/>
        <w:spacing w:line="249" w:lineRule="auto" w:before="12"/>
        <w:ind w:left="186" w:right="276" w:firstLine="141"/>
        <w:jc w:val="both"/>
      </w:pPr>
      <w:r>
        <w:rPr>
          <w:color w:val="231F20"/>
        </w:rPr>
        <w:t>Mental health needs to be recognised as an integral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component of practice </w:t>
      </w:r>
      <w:r>
        <w:rPr>
          <w:color w:val="231F20"/>
        </w:rPr>
        <w:t>in primary and secondary health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care. Beyond this, primary health-care workers need to be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trained in recognition and evidence-based treatment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34"/>
        </w:rPr>
        <w:t> </w:t>
      </w:r>
      <w:r>
        <w:rPr>
          <w:color w:val="231F20"/>
        </w:rPr>
        <w:t>disorders,</w:t>
      </w:r>
      <w:r>
        <w:rPr>
          <w:color w:val="231F20"/>
          <w:spacing w:val="35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given</w:t>
      </w:r>
      <w:r>
        <w:rPr>
          <w:color w:val="231F20"/>
          <w:spacing w:val="35"/>
        </w:rPr>
        <w:t> </w:t>
      </w:r>
      <w:r>
        <w:rPr>
          <w:color w:val="231F20"/>
        </w:rPr>
        <w:t>suitable</w:t>
      </w:r>
      <w:r>
        <w:rPr>
          <w:color w:val="231F20"/>
          <w:spacing w:val="35"/>
        </w:rPr>
        <w:t> </w:t>
      </w:r>
      <w:r>
        <w:rPr>
          <w:color w:val="231F20"/>
        </w:rPr>
        <w:t>supervision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</w:p>
    <w:p>
      <w:pPr>
        <w:spacing w:after="0" w:line="249" w:lineRule="auto"/>
        <w:jc w:val="both"/>
        <w:sectPr>
          <w:type w:val="continuous"/>
          <w:pgSz w:w="11910" w:h="15990"/>
          <w:pgMar w:top="0" w:bottom="520" w:left="460" w:right="460"/>
          <w:cols w:num="2" w:equalWidth="0">
            <w:col w:w="6202" w:space="40"/>
            <w:col w:w="474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277" w:right="1"/>
        <w:jc w:val="both"/>
      </w:pPr>
      <w:r>
        <w:rPr>
          <w:color w:val="231F20"/>
          <w:spacing w:val="-1"/>
        </w:rPr>
        <w:t>support. Basic drug and psychotherapeutic </w:t>
      </w:r>
      <w:r>
        <w:rPr>
          <w:color w:val="231F20"/>
        </w:rPr>
        <w:t>treatments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levels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care—the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evidence for treatment </w:t>
      </w:r>
      <w:r>
        <w:rPr>
          <w:color w:val="231F20"/>
          <w:spacing w:val="-1"/>
        </w:rPr>
        <w:t>of speciﬁc disorders is presented</w:t>
      </w:r>
      <w:r>
        <w:rPr>
          <w:color w:val="231F20"/>
          <w:spacing w:val="-37"/>
        </w:rPr>
        <w:t> </w:t>
      </w:r>
      <w:r>
        <w:rPr>
          <w:color w:val="231F20"/>
          <w:spacing w:val="-1"/>
          <w:w w:val="95"/>
        </w:rPr>
        <w:t>later in this Series.</w:t>
      </w:r>
      <w:r>
        <w:rPr>
          <w:color w:val="231F20"/>
          <w:spacing w:val="-1"/>
          <w:w w:val="95"/>
          <w:position w:val="6"/>
          <w:sz w:val="9"/>
        </w:rPr>
        <w:t>261 </w:t>
      </w:r>
      <w:r>
        <w:rPr>
          <w:color w:val="231F20"/>
          <w:spacing w:val="-1"/>
          <w:w w:val="95"/>
        </w:rPr>
        <w:t>Primary </w:t>
      </w:r>
      <w:r>
        <w:rPr>
          <w:color w:val="231F20"/>
          <w:w w:val="95"/>
        </w:rPr>
        <w:t>and secondary care providers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</w:rPr>
        <w:t>should overcome their reluctance to treat patients with</w:t>
      </w:r>
      <w:r>
        <w:rPr>
          <w:color w:val="231F20"/>
        </w:rPr>
        <w:t> </w:t>
      </w:r>
      <w:r>
        <w:rPr>
          <w:color w:val="231F20"/>
          <w:spacing w:val="-1"/>
          <w:w w:val="95"/>
        </w:rPr>
        <w:t>severe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mental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illnesses,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learn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eﬀective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ways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interact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 communicate with these patients. Inequities in access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and provision </w:t>
      </w:r>
      <w:r>
        <w:rPr>
          <w:color w:val="231F20"/>
        </w:rPr>
        <w:t>of good-quality physical-health care for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mental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disorders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ended.</w:t>
      </w:r>
      <w:r>
        <w:rPr>
          <w:color w:val="231F20"/>
          <w:spacing w:val="-8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need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promote</w:t>
      </w:r>
      <w:r>
        <w:rPr>
          <w:color w:val="231F20"/>
          <w:spacing w:val="1"/>
        </w:rPr>
        <w:t> </w:t>
      </w:r>
      <w:r>
        <w:rPr>
          <w:color w:val="231F20"/>
        </w:rPr>
        <w:t>holistic</w:t>
      </w:r>
      <w:r>
        <w:rPr>
          <w:color w:val="231F20"/>
          <w:spacing w:val="1"/>
        </w:rPr>
        <w:t> </w:t>
      </w:r>
      <w:r>
        <w:rPr>
          <w:color w:val="231F20"/>
        </w:rPr>
        <w:t>models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care,</w:t>
      </w:r>
      <w:r>
        <w:rPr>
          <w:color w:val="231F20"/>
          <w:spacing w:val="1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integrate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psychosocial assessments </w:t>
      </w:r>
      <w:r>
        <w:rPr>
          <w:color w:val="231F20"/>
          <w:spacing w:val="-1"/>
        </w:rPr>
        <w:t>and interventions seamlessly</w:t>
      </w:r>
      <w:r>
        <w:rPr>
          <w:color w:val="231F20"/>
        </w:rPr>
        <w:t> </w:t>
      </w:r>
      <w:r>
        <w:rPr>
          <w:color w:val="231F20"/>
          <w:spacing w:val="-1"/>
        </w:rPr>
        <w:t>and </w:t>
      </w:r>
      <w:r>
        <w:rPr>
          <w:color w:val="231F20"/>
        </w:rPr>
        <w:t>routinely into the management protocols for major</w:t>
      </w:r>
      <w:r>
        <w:rPr>
          <w:color w:val="231F20"/>
          <w:spacing w:val="1"/>
        </w:rPr>
        <w:t> </w:t>
      </w:r>
      <w:r>
        <w:rPr>
          <w:color w:val="231F20"/>
        </w:rPr>
        <w:t>communicable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non-communicable</w:t>
      </w:r>
      <w:r>
        <w:rPr>
          <w:color w:val="231F20"/>
          <w:spacing w:val="1"/>
        </w:rPr>
        <w:t> </w:t>
      </w:r>
      <w:r>
        <w:rPr>
          <w:color w:val="231F20"/>
        </w:rPr>
        <w:t>diseases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reproductive </w:t>
      </w:r>
      <w:r>
        <w:rPr>
          <w:color w:val="231F20"/>
          <w:spacing w:val="-1"/>
        </w:rPr>
        <w:t>and childhood disorders. For example, our</w:t>
      </w:r>
      <w:r>
        <w:rPr>
          <w:color w:val="231F20"/>
        </w:rPr>
        <w:t> modelling exercises indicated that up to 20% of infant</w:t>
      </w:r>
      <w:r>
        <w:rPr>
          <w:color w:val="231F20"/>
          <w:spacing w:val="1"/>
        </w:rPr>
        <w:t> </w:t>
      </w:r>
      <w:r>
        <w:rPr>
          <w:color w:val="231F20"/>
        </w:rPr>
        <w:t>stunting could be averted if maternal depression was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treated more eﬀectively, and that </w:t>
      </w:r>
      <w:r>
        <w:rPr>
          <w:color w:val="231F20"/>
        </w:rPr>
        <w:t>up to 15% of suicides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could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be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averted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interventions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treat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major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1"/>
          <w:w w:val="95"/>
        </w:rPr>
        <w:t>depression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</w:rPr>
        <w:t>(panel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3).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same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token,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mental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professionals</w:t>
      </w:r>
      <w:r>
        <w:rPr>
          <w:color w:val="231F20"/>
          <w:spacing w:val="-37"/>
        </w:rPr>
        <w:t> </w:t>
      </w:r>
      <w:r>
        <w:rPr>
          <w:color w:val="231F20"/>
        </w:rPr>
        <w:t>should routinely assess their patients to identify and</w:t>
      </w:r>
      <w:r>
        <w:rPr>
          <w:color w:val="231F20"/>
          <w:spacing w:val="1"/>
        </w:rPr>
        <w:t> </w:t>
      </w:r>
      <w:r>
        <w:rPr>
          <w:color w:val="231F20"/>
        </w:rPr>
        <w:t>monitor</w:t>
      </w:r>
      <w:r>
        <w:rPr>
          <w:color w:val="231F20"/>
          <w:spacing w:val="1"/>
        </w:rPr>
        <w:t> </w:t>
      </w:r>
      <w:r>
        <w:rPr>
          <w:color w:val="231F20"/>
        </w:rPr>
        <w:t>physical-health</w:t>
      </w:r>
      <w:r>
        <w:rPr>
          <w:color w:val="231F20"/>
          <w:spacing w:val="1"/>
        </w:rPr>
        <w:t> </w:t>
      </w:r>
      <w:r>
        <w:rPr>
          <w:color w:val="231F20"/>
        </w:rPr>
        <w:t>problems,</w:t>
      </w:r>
      <w:r>
        <w:rPr>
          <w:color w:val="231F20"/>
          <w:spacing w:val="1"/>
        </w:rPr>
        <w:t> </w:t>
      </w:r>
      <w:r>
        <w:rPr>
          <w:color w:val="231F20"/>
        </w:rPr>
        <w:t>should</w:t>
      </w:r>
      <w:r>
        <w:rPr>
          <w:color w:val="231F20"/>
          <w:spacing w:val="1"/>
        </w:rPr>
        <w:t> </w:t>
      </w:r>
      <w:r>
        <w:rPr>
          <w:color w:val="231F20"/>
        </w:rPr>
        <w:t>encourage</w:t>
      </w:r>
      <w:bookmarkStart w:name="Acknowledgments" w:id="18"/>
      <w:bookmarkEnd w:id="18"/>
      <w:r>
        <w:rPr>
          <w:color w:val="231F20"/>
        </w:rPr>
      </w:r>
      <w:r>
        <w:rPr>
          <w:color w:val="231F20"/>
          <w:spacing w:val="1"/>
        </w:rPr>
        <w:t> </w:t>
      </w:r>
      <w:bookmarkStart w:name="References" w:id="19"/>
      <w:bookmarkEnd w:id="19"/>
      <w:r>
        <w:rPr>
          <w:color w:val="231F20"/>
          <w:w w:val="95"/>
        </w:rPr>
        <w:t>the</w:t>
      </w:r>
      <w:r>
        <w:rPr>
          <w:color w:val="231F20"/>
          <w:w w:val="95"/>
        </w:rPr>
        <w:t>m to attend regular checks in primary care, and should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generally place a greater emphasis on lifestyle review and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management.</w:t>
      </w:r>
      <w:r>
        <w:rPr>
          <w:color w:val="231F20"/>
          <w:spacing w:val="-9"/>
        </w:rPr>
        <w:t> </w:t>
      </w:r>
      <w:r>
        <w:rPr>
          <w:color w:val="231F20"/>
        </w:rPr>
        <w:t>Current</w:t>
      </w:r>
      <w:r>
        <w:rPr>
          <w:color w:val="231F20"/>
          <w:spacing w:val="-9"/>
        </w:rPr>
        <w:t> </w:t>
      </w:r>
      <w:r>
        <w:rPr>
          <w:color w:val="231F20"/>
        </w:rPr>
        <w:t>guidelines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management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of patients given antipsychotic drugs </w:t>
      </w:r>
      <w:r>
        <w:rPr>
          <w:color w:val="231F20"/>
        </w:rPr>
        <w:t>should be applied;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example,</w:t>
      </w:r>
      <w:r>
        <w:rPr>
          <w:color w:val="231F20"/>
          <w:spacing w:val="1"/>
        </w:rPr>
        <w:t> </w:t>
      </w:r>
      <w:r>
        <w:rPr>
          <w:color w:val="231F20"/>
        </w:rPr>
        <w:t>patients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schizophrenia</w:t>
      </w:r>
      <w:r>
        <w:rPr>
          <w:color w:val="231F20"/>
          <w:spacing w:val="1"/>
        </w:rPr>
        <w:t> </w:t>
      </w:r>
      <w:r>
        <w:rPr>
          <w:color w:val="231F20"/>
        </w:rPr>
        <w:t>should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weighed at every visit. Although more mental health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specialists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suﬃcient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meet the need, especially in low-income countries. The</w:t>
      </w:r>
      <w:r>
        <w:rPr>
          <w:color w:val="231F20"/>
          <w:spacing w:val="1"/>
        </w:rPr>
        <w:t> </w:t>
      </w:r>
      <w:r>
        <w:rPr>
          <w:color w:val="231F20"/>
        </w:rPr>
        <w:t>marshalling of this scarce resource will demand careful</w:t>
      </w:r>
      <w:r>
        <w:rPr>
          <w:color w:val="231F20"/>
          <w:spacing w:val="1"/>
        </w:rPr>
        <w:t> </w:t>
      </w:r>
      <w:r>
        <w:rPr>
          <w:color w:val="231F20"/>
        </w:rPr>
        <w:t>thought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planning,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</w:rPr>
        <w:t>clear</w:t>
      </w:r>
      <w:r>
        <w:rPr>
          <w:color w:val="231F20"/>
          <w:spacing w:val="1"/>
        </w:rPr>
        <w:t> </w:t>
      </w:r>
      <w:r>
        <w:rPr>
          <w:color w:val="231F20"/>
        </w:rPr>
        <w:t>protocols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referral from primary care.</w:t>
      </w:r>
    </w:p>
    <w:p>
      <w:pPr>
        <w:pStyle w:val="BodyText"/>
        <w:spacing w:line="249" w:lineRule="auto" w:before="17"/>
        <w:ind w:left="277" w:firstLine="141"/>
        <w:jc w:val="both"/>
      </w:pPr>
      <w:r>
        <w:rPr>
          <w:color w:val="231F20"/>
        </w:rPr>
        <w:t>Evidence for interactions between mental health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health</w:t>
      </w:r>
      <w:r>
        <w:rPr>
          <w:color w:val="231F20"/>
          <w:spacing w:val="-7"/>
        </w:rPr>
        <w:t> </w:t>
      </w:r>
      <w:r>
        <w:rPr>
          <w:color w:val="231F20"/>
        </w:rPr>
        <w:t>conditions</w:t>
      </w:r>
      <w:r>
        <w:rPr>
          <w:color w:val="231F20"/>
          <w:spacing w:val="-7"/>
        </w:rPr>
        <w:t> </w:t>
      </w:r>
      <w:r>
        <w:rPr>
          <w:color w:val="231F20"/>
        </w:rPr>
        <w:t>comes</w:t>
      </w:r>
      <w:r>
        <w:rPr>
          <w:color w:val="231F20"/>
          <w:spacing w:val="-7"/>
        </w:rPr>
        <w:t> </w:t>
      </w:r>
      <w:r>
        <w:rPr>
          <w:color w:val="231F20"/>
        </w:rPr>
        <w:t>overwhelmingly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developed world, especially the USA. Whereas 80% of</w:t>
      </w:r>
      <w:r>
        <w:rPr>
          <w:color w:val="231F20"/>
          <w:spacing w:val="1"/>
        </w:rPr>
        <w:t> </w:t>
      </w:r>
      <w:r>
        <w:rPr>
          <w:color w:val="231F20"/>
        </w:rPr>
        <w:t>deaths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non-communicable</w:t>
      </w:r>
      <w:r>
        <w:rPr>
          <w:color w:val="231F20"/>
          <w:spacing w:val="1"/>
        </w:rPr>
        <w:t> </w:t>
      </w:r>
      <w:r>
        <w:rPr>
          <w:color w:val="231F20"/>
        </w:rPr>
        <w:t>diseases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low-income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middle-income</w:t>
      </w:r>
      <w:r>
        <w:rPr>
          <w:color w:val="231F20"/>
          <w:spacing w:val="-7"/>
        </w:rPr>
        <w:t> </w:t>
      </w:r>
      <w:r>
        <w:rPr>
          <w:color w:val="231F20"/>
        </w:rPr>
        <w:t>countries,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the 59 papers cited in the non-communicable disease</w:t>
      </w:r>
      <w:r>
        <w:rPr>
          <w:color w:val="231F20"/>
          <w:spacing w:val="1"/>
        </w:rPr>
        <w:t> </w:t>
      </w:r>
      <w:r>
        <w:rPr>
          <w:color w:val="231F20"/>
        </w:rPr>
        <w:t>section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review</w:t>
      </w:r>
      <w:r>
        <w:rPr>
          <w:color w:val="231F20"/>
          <w:spacing w:val="1"/>
        </w:rPr>
        <w:t> </w:t>
      </w:r>
      <w:r>
        <w:rPr>
          <w:color w:val="231F20"/>
        </w:rPr>
        <w:t>describe</w:t>
      </w:r>
      <w:r>
        <w:rPr>
          <w:color w:val="231F20"/>
          <w:spacing w:val="1"/>
        </w:rPr>
        <w:t> </w:t>
      </w:r>
      <w:r>
        <w:rPr>
          <w:color w:val="231F20"/>
        </w:rPr>
        <w:t>research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north</w:t>
      </w:r>
      <w:r>
        <w:rPr>
          <w:color w:val="231F20"/>
          <w:spacing w:val="1"/>
        </w:rPr>
        <w:t> </w:t>
      </w:r>
      <w:r>
        <w:rPr>
          <w:color w:val="231F20"/>
        </w:rPr>
        <w:t>America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Europe.</w:t>
      </w:r>
      <w:r>
        <w:rPr>
          <w:color w:val="231F20"/>
          <w:spacing w:val="1"/>
        </w:rPr>
        <w:t> </w:t>
      </w:r>
      <w:r>
        <w:rPr>
          <w:color w:val="231F20"/>
        </w:rPr>
        <w:t>Although</w:t>
      </w:r>
      <w:r>
        <w:rPr>
          <w:color w:val="231F20"/>
          <w:spacing w:val="1"/>
        </w:rPr>
        <w:t> </w:t>
      </w:r>
      <w:r>
        <w:rPr>
          <w:color w:val="231F20"/>
        </w:rPr>
        <w:t>99%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deaths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HIV/AIDS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low-income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middle-income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countries, nearly all research on the interaction between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chronic</w:t>
      </w:r>
      <w:r>
        <w:rPr>
          <w:color w:val="231F20"/>
          <w:spacing w:val="1"/>
        </w:rPr>
        <w:t> </w:t>
      </w:r>
      <w:r>
        <w:rPr>
          <w:color w:val="231F20"/>
        </w:rPr>
        <w:t>management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HIV</w:t>
      </w:r>
      <w:r>
        <w:rPr>
          <w:color w:val="231F20"/>
          <w:spacing w:val="1"/>
        </w:rPr>
        <w:t> </w:t>
      </w:r>
      <w:r>
        <w:rPr>
          <w:color w:val="231F20"/>
        </w:rPr>
        <w:t>infection</w:t>
      </w:r>
      <w:r>
        <w:rPr>
          <w:color w:val="231F20"/>
          <w:spacing w:val="1"/>
        </w:rPr>
        <w:t> </w:t>
      </w:r>
      <w:r>
        <w:rPr>
          <w:color w:val="231F20"/>
        </w:rPr>
        <w:t>comes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USA.</w:t>
      </w:r>
      <w:r>
        <w:rPr>
          <w:color w:val="231F20"/>
          <w:spacing w:val="1"/>
        </w:rPr>
        <w:t> </w:t>
      </w:r>
      <w:r>
        <w:rPr>
          <w:color w:val="231F20"/>
        </w:rPr>
        <w:t>99%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deaths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malaria are in low-income countries and 90% of these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children</w:t>
      </w:r>
      <w:r>
        <w:rPr>
          <w:color w:val="231F20"/>
          <w:spacing w:val="-1"/>
        </w:rPr>
        <w:t> </w:t>
      </w:r>
      <w:r>
        <w:rPr>
          <w:color w:val="231F20"/>
        </w:rPr>
        <w:t>aged</w:t>
      </w:r>
      <w:r>
        <w:rPr>
          <w:color w:val="231F20"/>
          <w:spacing w:val="-2"/>
        </w:rPr>
        <w:t> </w:t>
      </w:r>
      <w:r>
        <w:rPr>
          <w:color w:val="231F20"/>
        </w:rPr>
        <w:t>younger</w:t>
      </w:r>
      <w:r>
        <w:rPr>
          <w:color w:val="231F20"/>
          <w:spacing w:val="-2"/>
        </w:rPr>
        <w:t> </w:t>
      </w:r>
      <w:r>
        <w:rPr>
          <w:color w:val="231F20"/>
        </w:rPr>
        <w:t>than</w:t>
      </w:r>
      <w:r>
        <w:rPr>
          <w:color w:val="231F20"/>
          <w:spacing w:val="-2"/>
        </w:rPr>
        <w:t> </w:t>
      </w:r>
      <w:r>
        <w:rPr>
          <w:color w:val="231F20"/>
        </w:rPr>
        <w:t>5</w:t>
      </w:r>
      <w:r>
        <w:rPr>
          <w:color w:val="231F20"/>
          <w:spacing w:val="-1"/>
        </w:rPr>
        <w:t> </w:t>
      </w:r>
      <w:r>
        <w:rPr>
          <w:color w:val="231F20"/>
        </w:rPr>
        <w:t>years;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identiﬁed</w:t>
      </w:r>
      <w:r>
        <w:rPr>
          <w:color w:val="231F20"/>
          <w:spacing w:val="-3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absence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evidence,</w:t>
      </w:r>
      <w:r>
        <w:rPr>
          <w:color w:val="231F20"/>
          <w:spacing w:val="-6"/>
        </w:rPr>
        <w:t> </w:t>
      </w:r>
      <w:r>
        <w:rPr>
          <w:color w:val="231F20"/>
        </w:rPr>
        <w:t>rather</w:t>
      </w:r>
      <w:r>
        <w:rPr>
          <w:color w:val="231F20"/>
          <w:spacing w:val="-7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evidence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absence,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what</w:t>
      </w:r>
      <w:r>
        <w:rPr>
          <w:color w:val="231F20"/>
          <w:spacing w:val="1"/>
        </w:rPr>
        <w:t> </w:t>
      </w:r>
      <w:r>
        <w:rPr>
          <w:color w:val="231F20"/>
        </w:rPr>
        <w:t>could</w:t>
      </w:r>
      <w:r>
        <w:rPr>
          <w:color w:val="231F20"/>
          <w:spacing w:val="1"/>
        </w:rPr>
        <w:t> </w:t>
      </w:r>
      <w:r>
        <w:rPr>
          <w:color w:val="231F20"/>
        </w:rPr>
        <w:t>be,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analogy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evidence,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important interactions between maternal mental health,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adherence </w:t>
      </w:r>
      <w:r>
        <w:rPr>
          <w:color w:val="231F20"/>
        </w:rPr>
        <w:t>to malaria prevention measures, and prompt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appropriate</w:t>
      </w:r>
      <w:r>
        <w:rPr>
          <w:color w:val="231F20"/>
          <w:spacing w:val="-6"/>
        </w:rPr>
        <w:t> </w:t>
      </w:r>
      <w:r>
        <w:rPr>
          <w:color w:val="231F20"/>
        </w:rPr>
        <w:t>help-seeking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childhood</w:t>
      </w:r>
      <w:r>
        <w:rPr>
          <w:color w:val="231F20"/>
          <w:spacing w:val="-6"/>
        </w:rPr>
        <w:t> </w:t>
      </w:r>
      <w:r>
        <w:rPr>
          <w:color w:val="231F20"/>
        </w:rPr>
        <w:t>infections.</w:t>
      </w:r>
    </w:p>
    <w:p>
      <w:pPr>
        <w:pStyle w:val="BodyText"/>
        <w:spacing w:line="249" w:lineRule="auto" w:before="10"/>
        <w:ind w:left="277" w:firstLine="141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ﬁrst</w:t>
      </w:r>
      <w:r>
        <w:rPr>
          <w:color w:val="231F20"/>
          <w:spacing w:val="1"/>
        </w:rPr>
        <w:t> </w:t>
      </w:r>
      <w:r>
        <w:rPr>
          <w:color w:val="231F20"/>
        </w:rPr>
        <w:t>priority,</w:t>
      </w:r>
      <w:r>
        <w:rPr>
          <w:color w:val="231F20"/>
          <w:spacing w:val="1"/>
        </w:rPr>
        <w:t> </w:t>
      </w:r>
      <w:r>
        <w:rPr>
          <w:color w:val="231F20"/>
        </w:rPr>
        <w:t>therefore,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increase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evidence-base for interactions between mental health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conditions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low-income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middle-income countries. Some existing evidence (eg,</w:t>
      </w:r>
      <w:r>
        <w:rPr>
          <w:color w:val="231F20"/>
          <w:spacing w:val="1"/>
        </w:rPr>
        <w:t> </w:t>
      </w:r>
      <w:r>
        <w:rPr>
          <w:color w:val="231F20"/>
        </w:rPr>
        <w:t>that which investigates mental disorders as risk factors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prognostic</w:t>
      </w:r>
      <w:r>
        <w:rPr>
          <w:color w:val="231F20"/>
          <w:spacing w:val="9"/>
        </w:rPr>
        <w:t> </w:t>
      </w:r>
      <w:r>
        <w:rPr>
          <w:color w:val="231F20"/>
        </w:rPr>
        <w:t>indicators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spacing w:val="9"/>
        </w:rPr>
        <w:t> </w:t>
      </w:r>
      <w:r>
        <w:rPr>
          <w:color w:val="231F20"/>
        </w:rPr>
        <w:t>non-communicable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86" w:right="1919"/>
        <w:jc w:val="both"/>
      </w:pPr>
      <w:r>
        <w:rPr>
          <w:color w:val="231F20"/>
        </w:rPr>
        <w:t>diseases) might be generalisable to less well developed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settings. </w:t>
      </w:r>
      <w:r>
        <w:rPr>
          <w:color w:val="231F20"/>
        </w:rPr>
        <w:t>However, the evidence on maternal depression</w:t>
      </w:r>
      <w:r>
        <w:rPr>
          <w:color w:val="231F20"/>
          <w:spacing w:val="-37"/>
        </w:rPr>
        <w:t> </w:t>
      </w:r>
      <w:r>
        <w:rPr>
          <w:color w:val="231F20"/>
        </w:rPr>
        <w:t>and infant growth outcomes is reported mainly from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low-income and middle-income countries. Only research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conducted</w:t>
      </w:r>
      <w:r>
        <w:rPr>
          <w:color w:val="231F20"/>
          <w:spacing w:val="1"/>
        </w:rPr>
        <w:t> </w:t>
      </w:r>
      <w:r>
        <w:rPr>
          <w:color w:val="231F20"/>
        </w:rPr>
        <w:t>locally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expected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aﬀect</w:t>
      </w:r>
      <w:r>
        <w:rPr>
          <w:color w:val="231F20"/>
          <w:spacing w:val="1"/>
        </w:rPr>
        <w:t> </w:t>
      </w:r>
      <w:r>
        <w:rPr>
          <w:color w:val="231F20"/>
        </w:rPr>
        <w:t>awareness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lead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new</w:t>
      </w:r>
      <w:r>
        <w:rPr>
          <w:color w:val="231F20"/>
          <w:spacing w:val="-1"/>
        </w:rPr>
        <w:t> </w:t>
      </w:r>
      <w:r>
        <w:rPr>
          <w:color w:val="231F20"/>
        </w:rPr>
        <w:t>policy</w:t>
      </w:r>
      <w:r>
        <w:rPr>
          <w:color w:val="231F20"/>
          <w:spacing w:val="-1"/>
        </w:rPr>
        <w:t> </w:t>
      </w:r>
      <w:r>
        <w:rPr>
          <w:color w:val="231F20"/>
        </w:rPr>
        <w:t>development.</w:t>
      </w:r>
    </w:p>
    <w:p>
      <w:pPr>
        <w:pStyle w:val="BodyText"/>
        <w:spacing w:line="249" w:lineRule="auto" w:before="3"/>
        <w:ind w:left="186" w:right="1919" w:firstLine="141"/>
        <w:jc w:val="both"/>
      </w:pPr>
      <w:r>
        <w:rPr>
          <w:color w:val="231F20"/>
        </w:rPr>
        <w:t>Second,</w:t>
      </w:r>
      <w:r>
        <w:rPr>
          <w:color w:val="231F20"/>
          <w:spacing w:val="-9"/>
        </w:rPr>
        <w:t> </w:t>
      </w:r>
      <w:r>
        <w:rPr>
          <w:color w:val="231F20"/>
        </w:rPr>
        <w:t>we</w:t>
      </w:r>
      <w:r>
        <w:rPr>
          <w:color w:val="231F20"/>
          <w:spacing w:val="-9"/>
        </w:rPr>
        <w:t> </w:t>
      </w:r>
      <w:r>
        <w:rPr>
          <w:color w:val="231F20"/>
        </w:rPr>
        <w:t>need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understand</w:t>
      </w:r>
      <w:r>
        <w:rPr>
          <w:color w:val="231F20"/>
          <w:spacing w:val="-9"/>
        </w:rPr>
        <w:t> </w:t>
      </w:r>
      <w:r>
        <w:rPr>
          <w:color w:val="231F20"/>
        </w:rPr>
        <w:t>better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mechanisms</w:t>
      </w:r>
      <w:r>
        <w:rPr>
          <w:color w:val="231F20"/>
          <w:spacing w:val="-37"/>
        </w:rPr>
        <w:t> </w:t>
      </w:r>
      <w:r>
        <w:rPr>
          <w:color w:val="231F20"/>
        </w:rPr>
        <w:t>that underlie interactions between mental health and</w:t>
      </w:r>
      <w:r>
        <w:rPr>
          <w:color w:val="231F20"/>
          <w:spacing w:val="1"/>
        </w:rPr>
        <w:t> </w:t>
      </w:r>
      <w:r>
        <w:rPr>
          <w:color w:val="231F20"/>
        </w:rPr>
        <w:t>other health conditions, if we are to develop eﬀective</w:t>
      </w:r>
      <w:r>
        <w:rPr>
          <w:color w:val="231F20"/>
          <w:spacing w:val="1"/>
        </w:rPr>
        <w:t> </w:t>
      </w:r>
      <w:r>
        <w:rPr>
          <w:color w:val="231F20"/>
        </w:rPr>
        <w:t>public-health and clinical interventions (panel 2). We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need to learn from the experience that, in many instances,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interventions designed to treat common mental disorders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eﬀective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reduction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frequency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conditions,</w:t>
      </w:r>
      <w:r>
        <w:rPr>
          <w:color w:val="231F20"/>
          <w:spacing w:val="1"/>
        </w:rPr>
        <w:t> </w:t>
      </w:r>
      <w:r>
        <w:rPr>
          <w:color w:val="231F20"/>
        </w:rPr>
        <w:t>but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improvement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downstream</w:t>
      </w:r>
      <w:r>
        <w:rPr>
          <w:color w:val="231F20"/>
          <w:spacing w:val="1"/>
        </w:rPr>
        <w:t> </w:t>
      </w:r>
      <w:r>
        <w:rPr>
          <w:color w:val="231F20"/>
        </w:rPr>
        <w:t>physical-health outcomes with which associations had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reported.</w:t>
      </w:r>
      <w:r>
        <w:rPr>
          <w:color w:val="231F20"/>
          <w:w w:val="95"/>
          <w:position w:val="6"/>
          <w:sz w:val="9"/>
        </w:rPr>
        <w:t>76–79,105–108,150–152</w:t>
      </w:r>
      <w:r>
        <w:rPr>
          <w:color w:val="231F20"/>
          <w:spacing w:val="1"/>
          <w:w w:val="95"/>
          <w:position w:val="6"/>
          <w:sz w:val="9"/>
        </w:rPr>
        <w:t> </w:t>
      </w:r>
      <w:r>
        <w:rPr>
          <w:color w:val="231F20"/>
          <w:w w:val="95"/>
        </w:rPr>
        <w:t>Explicit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targeting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illness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representations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behaviours</w:t>
      </w:r>
      <w:r>
        <w:rPr>
          <w:color w:val="231F20"/>
          <w:spacing w:val="1"/>
        </w:rPr>
        <w:t> </w:t>
      </w:r>
      <w:r>
        <w:rPr>
          <w:color w:val="231F20"/>
        </w:rPr>
        <w:t>through</w:t>
      </w:r>
      <w:r>
        <w:rPr>
          <w:color w:val="231F20"/>
          <w:spacing w:val="-37"/>
        </w:rPr>
        <w:t> </w:t>
      </w:r>
      <w:r>
        <w:rPr>
          <w:color w:val="231F20"/>
        </w:rPr>
        <w:t>cognitive</w:t>
      </w:r>
      <w:r>
        <w:rPr>
          <w:color w:val="231F20"/>
          <w:spacing w:val="-3"/>
        </w:rPr>
        <w:t> </w:t>
      </w:r>
      <w:r>
        <w:rPr>
          <w:color w:val="231F20"/>
        </w:rPr>
        <w:t>behavioural</w:t>
      </w:r>
      <w:r>
        <w:rPr>
          <w:color w:val="231F20"/>
          <w:spacing w:val="-2"/>
        </w:rPr>
        <w:t> </w:t>
      </w:r>
      <w:r>
        <w:rPr>
          <w:color w:val="231F20"/>
        </w:rPr>
        <w:t>techniques</w:t>
      </w:r>
      <w:r>
        <w:rPr>
          <w:color w:val="231F20"/>
          <w:spacing w:val="-2"/>
        </w:rPr>
        <w:t> </w:t>
      </w:r>
      <w:r>
        <w:rPr>
          <w:color w:val="231F20"/>
        </w:rPr>
        <w:t>might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eﬀective.</w:t>
      </w:r>
    </w:p>
    <w:p>
      <w:pPr>
        <w:pStyle w:val="BodyText"/>
        <w:spacing w:line="249" w:lineRule="auto" w:before="7"/>
        <w:ind w:left="186" w:right="1920" w:firstLine="141"/>
        <w:jc w:val="both"/>
      </w:pPr>
      <w:r>
        <w:rPr>
          <w:color w:val="231F20"/>
        </w:rPr>
        <w:t>Third,</w:t>
      </w:r>
      <w:r>
        <w:rPr>
          <w:color w:val="231F20"/>
          <w:spacing w:val="1"/>
        </w:rPr>
        <w:t> </w:t>
      </w:r>
      <w:r>
        <w:rPr>
          <w:color w:val="231F20"/>
        </w:rPr>
        <w:t>we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yet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very</w:t>
      </w:r>
      <w:r>
        <w:rPr>
          <w:color w:val="231F20"/>
          <w:spacing w:val="1"/>
        </w:rPr>
        <w:t> </w:t>
      </w:r>
      <w:r>
        <w:rPr>
          <w:color w:val="231F20"/>
        </w:rPr>
        <w:t>early</w:t>
      </w:r>
      <w:r>
        <w:rPr>
          <w:color w:val="231F20"/>
          <w:spacing w:val="1"/>
        </w:rPr>
        <w:t> </w:t>
      </w:r>
      <w:r>
        <w:rPr>
          <w:color w:val="231F20"/>
        </w:rPr>
        <w:t>stage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development and trialling of adjunctive psychosocial,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psychological, and mental health </w:t>
      </w:r>
      <w:r>
        <w:rPr>
          <w:color w:val="231F20"/>
        </w:rPr>
        <w:t>interventions. Despite</w:t>
      </w:r>
      <w:r>
        <w:rPr>
          <w:color w:val="231F20"/>
          <w:spacing w:val="1"/>
        </w:rPr>
        <w:t> </w:t>
      </w:r>
      <w:r>
        <w:rPr>
          <w:color w:val="231F20"/>
        </w:rPr>
        <w:t>strong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relevance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HIV/AIDS, well designed trials to investigate eﬀects of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illness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important</w:t>
      </w:r>
      <w:r>
        <w:rPr>
          <w:color w:val="231F20"/>
          <w:spacing w:val="1"/>
        </w:rPr>
        <w:t> </w:t>
      </w:r>
      <w:r>
        <w:rPr>
          <w:color w:val="231F20"/>
        </w:rPr>
        <w:t>downstream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outcomes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scarce;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example,</w:t>
      </w:r>
      <w:r>
        <w:rPr>
          <w:color w:val="231F20"/>
          <w:spacing w:val="1"/>
        </w:rPr>
        <w:t> </w:t>
      </w:r>
      <w:r>
        <w:rPr>
          <w:color w:val="231F20"/>
        </w:rPr>
        <w:t>presentation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voluntary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testing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counselling,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access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acceptance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into HAART programmes, adherence, adoption of low-risk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</w:rPr>
        <w:t>behaviours,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virological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immune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status,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survival.</w:t>
      </w:r>
    </w:p>
    <w:p>
      <w:pPr>
        <w:pStyle w:val="BodyText"/>
        <w:spacing w:line="249" w:lineRule="auto" w:before="5"/>
        <w:ind w:left="186" w:right="1919" w:firstLine="141"/>
        <w:jc w:val="both"/>
      </w:pPr>
      <w:r>
        <w:rPr>
          <w:color w:val="231F20"/>
          <w:w w:val="95"/>
        </w:rPr>
        <w:t>We have stressed the potential capacity for psychosocial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interventions </w:t>
      </w:r>
      <w:r>
        <w:rPr>
          <w:color w:val="231F20"/>
        </w:rPr>
        <w:t>to improve physical-health outcomes (eg,</w:t>
      </w:r>
      <w:r>
        <w:rPr>
          <w:color w:val="231F20"/>
          <w:spacing w:val="1"/>
        </w:rPr>
        <w:t> </w:t>
      </w:r>
      <w:r>
        <w:rPr>
          <w:color w:val="231F20"/>
        </w:rPr>
        <w:t>as shown for glycaemic control in diabetes,</w:t>
      </w:r>
      <w:r>
        <w:rPr>
          <w:color w:val="231F20"/>
          <w:position w:val="6"/>
          <w:sz w:val="9"/>
        </w:rPr>
        <w:t>104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 as</w:t>
      </w:r>
      <w:r>
        <w:rPr>
          <w:color w:val="231F20"/>
          <w:spacing w:val="1"/>
        </w:rPr>
        <w:t> </w:t>
      </w:r>
      <w:r>
        <w:rPr>
          <w:color w:val="231F20"/>
        </w:rPr>
        <w:t>modelled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panel</w:t>
      </w:r>
      <w:r>
        <w:rPr>
          <w:color w:val="231F20"/>
          <w:spacing w:val="-9"/>
        </w:rPr>
        <w:t> </w:t>
      </w:r>
      <w:r>
        <w:rPr>
          <w:color w:val="231F20"/>
        </w:rPr>
        <w:t>3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infant</w:t>
      </w:r>
      <w:r>
        <w:rPr>
          <w:color w:val="231F20"/>
          <w:spacing w:val="-9"/>
        </w:rPr>
        <w:t> </w:t>
      </w:r>
      <w:r>
        <w:rPr>
          <w:color w:val="231F20"/>
        </w:rPr>
        <w:t>stunting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Pakistan,</w:t>
      </w:r>
      <w:r>
        <w:rPr>
          <w:color w:val="231F20"/>
          <w:position w:val="6"/>
          <w:sz w:val="9"/>
        </w:rPr>
        <w:t>219</w:t>
      </w:r>
      <w:r>
        <w:rPr>
          <w:color w:val="231F20"/>
          <w:spacing w:val="11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suicide</w:t>
      </w:r>
      <w:r>
        <w:rPr>
          <w:color w:val="231F20"/>
          <w:spacing w:val="-5"/>
        </w:rPr>
        <w:t> </w:t>
      </w:r>
      <w:r>
        <w:rPr>
          <w:color w:val="231F20"/>
        </w:rPr>
        <w:t>prevention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China</w:t>
      </w:r>
      <w:r>
        <w:rPr>
          <w:color w:val="231F20"/>
          <w:position w:val="6"/>
          <w:sz w:val="9"/>
        </w:rPr>
        <w:t>23</w:t>
      </w:r>
      <w:r>
        <w:rPr>
          <w:color w:val="231F20"/>
        </w:rPr>
        <w:t>).</w:t>
      </w:r>
      <w:r>
        <w:rPr>
          <w:color w:val="231F20"/>
          <w:spacing w:val="-5"/>
        </w:rPr>
        <w:t> </w:t>
      </w:r>
      <w:r>
        <w:rPr>
          <w:color w:val="231F20"/>
        </w:rPr>
        <w:t>However,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act immediately on the existing robust evidence that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treatment of comorbid mental disorder is highly eﬀective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for improvement of mental health and quality of life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outcomes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range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disorders</w:t>
      </w:r>
      <w:r>
        <w:rPr>
          <w:color w:val="231F20"/>
          <w:spacing w:val="-9"/>
        </w:rPr>
        <w:t> </w:t>
      </w:r>
      <w:r>
        <w:rPr>
          <w:color w:val="231F20"/>
        </w:rPr>
        <w:t>including</w:t>
      </w:r>
      <w:r>
        <w:rPr>
          <w:color w:val="231F20"/>
          <w:spacing w:val="-8"/>
        </w:rPr>
        <w:t> </w:t>
      </w:r>
      <w:r>
        <w:rPr>
          <w:color w:val="231F20"/>
        </w:rPr>
        <w:t>cancer,</w:t>
      </w:r>
      <w:r>
        <w:rPr>
          <w:color w:val="231F20"/>
          <w:position w:val="6"/>
          <w:sz w:val="9"/>
        </w:rPr>
        <w:t>269</w:t>
      </w:r>
      <w:r>
        <w:rPr>
          <w:color w:val="231F20"/>
          <w:spacing w:val="-17"/>
          <w:position w:val="6"/>
          <w:sz w:val="9"/>
        </w:rPr>
        <w:t> </w:t>
      </w:r>
      <w:r>
        <w:rPr>
          <w:color w:val="231F20"/>
        </w:rPr>
        <w:t>diabetes,</w:t>
      </w:r>
      <w:r>
        <w:rPr>
          <w:color w:val="231F20"/>
          <w:position w:val="6"/>
          <w:sz w:val="9"/>
        </w:rPr>
        <w:t>105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heart</w:t>
      </w:r>
      <w:r>
        <w:rPr>
          <w:color w:val="231F20"/>
          <w:spacing w:val="1"/>
        </w:rPr>
        <w:t> </w:t>
      </w:r>
      <w:r>
        <w:rPr>
          <w:color w:val="231F20"/>
        </w:rPr>
        <w:t>disease,</w:t>
      </w:r>
      <w:r>
        <w:rPr>
          <w:color w:val="231F20"/>
          <w:position w:val="6"/>
          <w:sz w:val="9"/>
        </w:rPr>
        <w:t>76,79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HIV/AIDS.</w:t>
      </w:r>
      <w:r>
        <w:rPr>
          <w:color w:val="231F20"/>
          <w:position w:val="6"/>
          <w:sz w:val="9"/>
        </w:rPr>
        <w:t>146,148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moral and ethical case for redressing the imbalance 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mental</w:t>
      </w:r>
      <w:r>
        <w:rPr>
          <w:color w:val="231F20"/>
          <w:spacing w:val="-8"/>
        </w:rPr>
        <w:t> </w:t>
      </w:r>
      <w:r>
        <w:rPr>
          <w:color w:val="231F20"/>
        </w:rPr>
        <w:t>disorders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brook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38"/>
        </w:rPr>
        <w:t> </w:t>
      </w:r>
      <w:r>
        <w:rPr>
          <w:color w:val="231F20"/>
        </w:rPr>
        <w:t>delay.</w:t>
      </w:r>
      <w:r>
        <w:rPr>
          <w:color w:val="231F20"/>
          <w:position w:val="6"/>
          <w:sz w:val="9"/>
        </w:rPr>
        <w:t>270</w:t>
      </w:r>
      <w:r>
        <w:rPr>
          <w:color w:val="231F20"/>
          <w:spacing w:val="1"/>
          <w:position w:val="6"/>
          <w:sz w:val="9"/>
        </w:rPr>
        <w:t> </w:t>
      </w:r>
      <w:r>
        <w:rPr>
          <w:color w:val="231F20"/>
        </w:rPr>
        <w:t>Practical steps such as those discussed in this</w:t>
      </w:r>
      <w:r>
        <w:rPr>
          <w:color w:val="231F20"/>
          <w:spacing w:val="1"/>
        </w:rPr>
        <w:t> </w:t>
      </w:r>
      <w:r>
        <w:rPr>
          <w:color w:val="231F20"/>
        </w:rPr>
        <w:t>Series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accompanied,</w:t>
      </w:r>
      <w:r>
        <w:rPr>
          <w:color w:val="231F20"/>
          <w:spacing w:val="-6"/>
        </w:rPr>
        <w:t> </w:t>
      </w:r>
      <w:r>
        <w:rPr>
          <w:color w:val="231F20"/>
        </w:rPr>
        <w:t>wherever</w:t>
      </w:r>
      <w:r>
        <w:rPr>
          <w:color w:val="231F20"/>
          <w:spacing w:val="-7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high</w:t>
      </w:r>
      <w:r>
        <w:rPr>
          <w:color w:val="231F20"/>
          <w:spacing w:val="-37"/>
        </w:rPr>
        <w:t> </w:t>
      </w:r>
      <w:r>
        <w:rPr>
          <w:color w:val="231F20"/>
        </w:rPr>
        <w:t>quality</w:t>
      </w:r>
      <w:r>
        <w:rPr>
          <w:color w:val="231F20"/>
          <w:spacing w:val="-7"/>
        </w:rPr>
        <w:t> </w:t>
      </w:r>
      <w:r>
        <w:rPr>
          <w:color w:val="231F20"/>
        </w:rPr>
        <w:t>assessments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eﬃcacy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cost-eﬀectiveness.</w:t>
      </w:r>
    </w:p>
    <w:p>
      <w:pPr>
        <w:spacing w:before="79"/>
        <w:ind w:left="186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color w:val="231F20"/>
          <w:w w:val="90"/>
          <w:sz w:val="14"/>
        </w:rPr>
        <w:t>Acknowledgments</w:t>
      </w:r>
    </w:p>
    <w:p>
      <w:pPr>
        <w:spacing w:line="256" w:lineRule="auto" w:before="13"/>
        <w:ind w:left="186" w:right="1855" w:firstLine="0"/>
        <w:jc w:val="left"/>
        <w:rPr>
          <w:sz w:val="14"/>
        </w:rPr>
      </w:pPr>
      <w:r>
        <w:rPr>
          <w:color w:val="231F20"/>
          <w:sz w:val="14"/>
        </w:rPr>
        <w:t>We thank the </w:t>
      </w:r>
      <w:r>
        <w:rPr>
          <w:i/>
          <w:color w:val="231F20"/>
          <w:sz w:val="14"/>
        </w:rPr>
        <w:t>Lancet </w:t>
      </w:r>
      <w:r>
        <w:rPr>
          <w:color w:val="231F20"/>
          <w:sz w:val="14"/>
        </w:rPr>
        <w:t>Global Mental Health Group, Michael Dewey for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advice on the modelling exercise, and Simon Wessely and </w:t>
      </w:r>
      <w:r>
        <w:rPr>
          <w:color w:val="231F20"/>
          <w:spacing w:val="-1"/>
          <w:sz w:val="14"/>
        </w:rPr>
        <w:t>Ian Roberts for</w:t>
      </w:r>
      <w:r>
        <w:rPr>
          <w:color w:val="231F20"/>
          <w:sz w:val="14"/>
        </w:rPr>
        <w:t> </w:t>
      </w:r>
      <w:r>
        <w:rPr>
          <w:color w:val="231F20"/>
          <w:w w:val="95"/>
          <w:sz w:val="14"/>
        </w:rPr>
        <w:t>comments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contributions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draft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manuscript.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VP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is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supported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by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pacing w:val="-3"/>
          <w:sz w:val="14"/>
        </w:rPr>
        <w:t>Wellcome Trust Senior </w:t>
      </w:r>
      <w:r>
        <w:rPr>
          <w:color w:val="231F20"/>
          <w:spacing w:val="-2"/>
          <w:sz w:val="14"/>
        </w:rPr>
        <w:t>Clinical Research Fellowship in Tropical Medicine.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95"/>
          <w:sz w:val="14"/>
        </w:rPr>
        <w:t>AR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is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supported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by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Wellcome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Trust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Career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Development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Fellowship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pacing w:val="-3"/>
          <w:sz w:val="14"/>
        </w:rPr>
        <w:t>Tropical Medicine. </w:t>
      </w:r>
      <w:r>
        <w:rPr>
          <w:color w:val="231F20"/>
          <w:spacing w:val="-2"/>
          <w:sz w:val="14"/>
        </w:rPr>
        <w:t>The </w:t>
      </w:r>
      <w:r>
        <w:rPr>
          <w:i/>
          <w:color w:val="231F20"/>
          <w:spacing w:val="-2"/>
          <w:sz w:val="14"/>
        </w:rPr>
        <w:t>Lancet </w:t>
      </w:r>
      <w:r>
        <w:rPr>
          <w:color w:val="231F20"/>
          <w:spacing w:val="-2"/>
          <w:sz w:val="14"/>
        </w:rPr>
        <w:t>Global Mental Health Series was supported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by a grant from the John and Catherine MacArthur Foundation. SS is an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employee of WHO; the views expressed in this article do </w:t>
      </w:r>
      <w:r>
        <w:rPr>
          <w:color w:val="231F20"/>
          <w:spacing w:val="-1"/>
          <w:sz w:val="14"/>
        </w:rPr>
        <w:t>not necessarily</w:t>
      </w:r>
      <w:r>
        <w:rPr>
          <w:color w:val="231F20"/>
          <w:sz w:val="14"/>
        </w:rPr>
        <w:t> represent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decisions,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policy,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views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WHO.</w:t>
      </w:r>
    </w:p>
    <w:p>
      <w:pPr>
        <w:spacing w:line="168" w:lineRule="exact" w:before="73"/>
        <w:ind w:left="186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color w:val="231F20"/>
          <w:w w:val="85"/>
          <w:sz w:val="14"/>
        </w:rPr>
        <w:t>References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  <w:tab w:pos="471" w:val="left" w:leader="none"/>
        </w:tabs>
        <w:spacing w:line="232" w:lineRule="auto" w:before="3" w:after="0"/>
        <w:ind w:left="470" w:right="2131" w:hanging="284"/>
        <w:jc w:val="left"/>
        <w:rPr>
          <w:sz w:val="14"/>
        </w:rPr>
      </w:pPr>
      <w:r>
        <w:rPr>
          <w:color w:val="231F20"/>
          <w:sz w:val="14"/>
        </w:rPr>
        <w:t>WHO.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health: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facing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challenges,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building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solutions.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Report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WHO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European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Ministerial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Conference.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Copenhagen,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Denmark: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WHO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Regional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Oﬃce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Europe,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2005.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  <w:tab w:pos="471" w:val="left" w:leader="none"/>
        </w:tabs>
        <w:spacing w:line="232" w:lineRule="auto" w:before="30" w:after="0"/>
        <w:ind w:left="470" w:right="1919" w:hanging="284"/>
        <w:jc w:val="left"/>
        <w:rPr>
          <w:sz w:val="14"/>
        </w:rPr>
      </w:pPr>
      <w:r>
        <w:rPr>
          <w:color w:val="231F20"/>
          <w:sz w:val="14"/>
        </w:rPr>
        <w:t>WHO.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International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Statistical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Classiﬁcation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Diseases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Related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Health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Problems,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10th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revision.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Geneva,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Switzerland: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World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Organization,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1992–94.</w:t>
      </w:r>
    </w:p>
    <w:p>
      <w:pPr>
        <w:spacing w:after="0" w:line="232" w:lineRule="auto"/>
        <w:jc w:val="left"/>
        <w:rPr>
          <w:sz w:val="14"/>
        </w:rPr>
        <w:sectPr>
          <w:type w:val="continuous"/>
          <w:pgSz w:w="11910" w:h="15990"/>
          <w:pgMar w:top="0" w:bottom="520" w:left="460" w:right="460"/>
          <w:cols w:num="2" w:equalWidth="0">
            <w:col w:w="4558" w:space="40"/>
            <w:col w:w="639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204" w:val="left" w:leader="none"/>
          <w:tab w:pos="2205" w:val="left" w:leader="none"/>
        </w:tabs>
        <w:spacing w:line="232" w:lineRule="auto" w:before="0" w:after="0"/>
        <w:ind w:left="2204" w:right="62" w:hanging="284"/>
        <w:jc w:val="left"/>
        <w:rPr>
          <w:sz w:val="14"/>
        </w:rPr>
      </w:pPr>
      <w:r>
        <w:rPr>
          <w:color w:val="231F20"/>
          <w:sz w:val="14"/>
        </w:rPr>
        <w:t>Murray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CJL,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Lopez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AD,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eds.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global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burden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disease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injury series, volume 1: a comprehensive assessment of mortality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and disability from diseases, injuries, and risk factors in 1990 and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projected to 2020.Cambridge, MA, USA: Harvard University Press,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1996.</w:t>
      </w:r>
    </w:p>
    <w:p>
      <w:pPr>
        <w:pStyle w:val="ListParagraph"/>
        <w:numPr>
          <w:ilvl w:val="0"/>
          <w:numId w:val="3"/>
        </w:numPr>
        <w:tabs>
          <w:tab w:pos="2204" w:val="left" w:leader="none"/>
          <w:tab w:pos="2205" w:val="left" w:leader="none"/>
        </w:tabs>
        <w:spacing w:line="232" w:lineRule="auto" w:before="32" w:after="0"/>
        <w:ind w:left="2204" w:right="100" w:hanging="284"/>
        <w:jc w:val="left"/>
        <w:rPr>
          <w:sz w:val="14"/>
        </w:rPr>
      </w:pPr>
      <w:r>
        <w:rPr>
          <w:color w:val="231F20"/>
          <w:sz w:val="14"/>
        </w:rPr>
        <w:t>Mathers CD, Loncar D. Projections of global mortality and burden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of disease from 2002 to 2030. </w:t>
      </w:r>
      <w:r>
        <w:rPr>
          <w:i/>
          <w:color w:val="231F20"/>
          <w:sz w:val="14"/>
        </w:rPr>
        <w:t>PLoS Med </w:t>
      </w:r>
      <w:r>
        <w:rPr>
          <w:color w:val="231F20"/>
          <w:sz w:val="14"/>
        </w:rPr>
        <w:t>2006, </w:t>
      </w:r>
      <w:r>
        <w:rPr>
          <w:b/>
          <w:color w:val="231F20"/>
          <w:sz w:val="14"/>
        </w:rPr>
        <w:t>3: </w:t>
      </w:r>
      <w:r>
        <w:rPr>
          <w:color w:val="231F20"/>
          <w:sz w:val="14"/>
        </w:rPr>
        <w:t>e442. doi: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10.1371/journal.pmed.00304424</w:t>
      </w:r>
    </w:p>
    <w:p>
      <w:pPr>
        <w:pStyle w:val="ListParagraph"/>
        <w:numPr>
          <w:ilvl w:val="0"/>
          <w:numId w:val="3"/>
        </w:numPr>
        <w:tabs>
          <w:tab w:pos="2204" w:val="left" w:leader="none"/>
          <w:tab w:pos="2205" w:val="left" w:leader="none"/>
        </w:tabs>
        <w:spacing w:line="232" w:lineRule="auto" w:before="31" w:after="0"/>
        <w:ind w:left="2204" w:right="110" w:hanging="284"/>
        <w:jc w:val="left"/>
        <w:rPr>
          <w:sz w:val="14"/>
        </w:rPr>
      </w:pPr>
      <w:r>
        <w:rPr>
          <w:color w:val="231F20"/>
          <w:w w:val="105"/>
          <w:sz w:val="14"/>
        </w:rPr>
        <w:t>Bruce ML, Seeman TE, Merrill SS, Blazer DG. The impact of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sz w:val="14"/>
        </w:rPr>
        <w:t>depressive symptomatology on physical disability: MacArthur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Studies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of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Successful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Aging.</w:t>
      </w:r>
      <w:r>
        <w:rPr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Am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Public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Health</w:t>
      </w:r>
      <w:r>
        <w:rPr>
          <w:i/>
          <w:color w:val="231F20"/>
          <w:spacing w:val="-7"/>
          <w:sz w:val="14"/>
        </w:rPr>
        <w:t> </w:t>
      </w:r>
      <w:r>
        <w:rPr>
          <w:color w:val="231F20"/>
          <w:sz w:val="14"/>
        </w:rPr>
        <w:t>1994;</w:t>
      </w:r>
      <w:r>
        <w:rPr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84:</w:t>
      </w:r>
      <w:r>
        <w:rPr>
          <w:b/>
          <w:color w:val="231F20"/>
          <w:spacing w:val="-7"/>
          <w:sz w:val="14"/>
        </w:rPr>
        <w:t> </w:t>
      </w:r>
      <w:r>
        <w:rPr>
          <w:color w:val="231F20"/>
          <w:sz w:val="14"/>
        </w:rPr>
        <w:t>1796–99.</w:t>
      </w:r>
    </w:p>
    <w:p>
      <w:pPr>
        <w:pStyle w:val="ListParagraph"/>
        <w:numPr>
          <w:ilvl w:val="0"/>
          <w:numId w:val="3"/>
        </w:numPr>
        <w:tabs>
          <w:tab w:pos="2204" w:val="left" w:leader="none"/>
          <w:tab w:pos="2205" w:val="left" w:leader="none"/>
        </w:tabs>
        <w:spacing w:line="232" w:lineRule="auto" w:before="31" w:after="0"/>
        <w:ind w:left="2204" w:right="255" w:hanging="284"/>
        <w:jc w:val="left"/>
        <w:rPr>
          <w:sz w:val="14"/>
        </w:rPr>
      </w:pPr>
      <w:r>
        <w:rPr>
          <w:color w:val="231F20"/>
          <w:sz w:val="14"/>
        </w:rPr>
        <w:t>Penninx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BW,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Guralnik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JM,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Ferrucci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Simonsick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EM,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Deeg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DJ,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Wallace RB. Depressive symptoms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and physical decline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community-dwelling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older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persons.</w:t>
      </w:r>
      <w:r>
        <w:rPr>
          <w:color w:val="231F20"/>
          <w:spacing w:val="1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JAMA</w:t>
      </w:r>
      <w:r>
        <w:rPr>
          <w:i/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1998;</w:t>
      </w:r>
      <w:r>
        <w:rPr>
          <w:color w:val="231F20"/>
          <w:spacing w:val="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279:</w:t>
      </w:r>
      <w:r>
        <w:rPr>
          <w:b/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1720–26.</w:t>
      </w:r>
    </w:p>
    <w:p>
      <w:pPr>
        <w:pStyle w:val="ListParagraph"/>
        <w:numPr>
          <w:ilvl w:val="0"/>
          <w:numId w:val="3"/>
        </w:numPr>
        <w:tabs>
          <w:tab w:pos="2204" w:val="left" w:leader="none"/>
          <w:tab w:pos="2205" w:val="left" w:leader="none"/>
        </w:tabs>
        <w:spacing w:line="232" w:lineRule="auto" w:before="30" w:after="0"/>
        <w:ind w:left="2204" w:right="190" w:hanging="284"/>
        <w:jc w:val="left"/>
        <w:rPr>
          <w:sz w:val="14"/>
        </w:rPr>
      </w:pPr>
      <w:r>
        <w:rPr>
          <w:color w:val="231F20"/>
          <w:sz w:val="14"/>
        </w:rPr>
        <w:t>Phifer JF, Murrell SA. Etiologic factors in the onset of depressive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symptoms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older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adults.</w:t>
      </w:r>
      <w:r>
        <w:rPr>
          <w:color w:val="231F20"/>
          <w:spacing w:val="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Abnorm</w:t>
      </w:r>
      <w:r>
        <w:rPr>
          <w:i/>
          <w:color w:val="231F20"/>
          <w:spacing w:val="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Psychol</w:t>
      </w:r>
      <w:r>
        <w:rPr>
          <w:i/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1986;</w:t>
      </w:r>
      <w:r>
        <w:rPr>
          <w:color w:val="231F20"/>
          <w:spacing w:val="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95:</w:t>
      </w:r>
      <w:r>
        <w:rPr>
          <w:b/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282–91.</w:t>
      </w:r>
    </w:p>
    <w:p>
      <w:pPr>
        <w:pStyle w:val="ListParagraph"/>
        <w:numPr>
          <w:ilvl w:val="0"/>
          <w:numId w:val="3"/>
        </w:numPr>
        <w:tabs>
          <w:tab w:pos="2204" w:val="left" w:leader="none"/>
          <w:tab w:pos="2205" w:val="left" w:leader="none"/>
        </w:tabs>
        <w:spacing w:line="232" w:lineRule="auto" w:before="30" w:after="0"/>
        <w:ind w:left="2204" w:right="333" w:hanging="284"/>
        <w:jc w:val="left"/>
        <w:rPr>
          <w:sz w:val="14"/>
        </w:rPr>
      </w:pPr>
      <w:r>
        <w:rPr>
          <w:color w:val="231F20"/>
          <w:w w:val="105"/>
          <w:sz w:val="14"/>
        </w:rPr>
        <w:t>Kennedy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w w:val="105"/>
          <w:sz w:val="14"/>
        </w:rPr>
        <w:t>GJ,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w w:val="105"/>
          <w:sz w:val="14"/>
        </w:rPr>
        <w:t>Kelman</w:t>
      </w:r>
      <w:r>
        <w:rPr>
          <w:color w:val="231F20"/>
          <w:spacing w:val="2"/>
          <w:w w:val="105"/>
          <w:sz w:val="14"/>
        </w:rPr>
        <w:t> </w:t>
      </w:r>
      <w:r>
        <w:rPr>
          <w:color w:val="231F20"/>
          <w:w w:val="105"/>
          <w:sz w:val="14"/>
        </w:rPr>
        <w:t>HR,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w w:val="105"/>
          <w:sz w:val="14"/>
        </w:rPr>
        <w:t>Thomas</w:t>
      </w:r>
      <w:r>
        <w:rPr>
          <w:color w:val="231F20"/>
          <w:spacing w:val="2"/>
          <w:w w:val="105"/>
          <w:sz w:val="14"/>
        </w:rPr>
        <w:t> </w:t>
      </w:r>
      <w:r>
        <w:rPr>
          <w:color w:val="231F20"/>
          <w:w w:val="105"/>
          <w:sz w:val="14"/>
        </w:rPr>
        <w:t>C.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w w:val="105"/>
          <w:sz w:val="14"/>
        </w:rPr>
        <w:t>The</w:t>
      </w:r>
      <w:r>
        <w:rPr>
          <w:color w:val="231F20"/>
          <w:spacing w:val="2"/>
          <w:w w:val="105"/>
          <w:sz w:val="14"/>
        </w:rPr>
        <w:t> </w:t>
      </w:r>
      <w:r>
        <w:rPr>
          <w:color w:val="231F20"/>
          <w:w w:val="105"/>
          <w:sz w:val="14"/>
        </w:rPr>
        <w:t>emergence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w w:val="105"/>
          <w:sz w:val="14"/>
        </w:rPr>
        <w:t>of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late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life: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importance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declining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health and increasing disability. </w:t>
      </w:r>
      <w:r>
        <w:rPr>
          <w:i/>
          <w:color w:val="231F20"/>
          <w:sz w:val="14"/>
        </w:rPr>
        <w:t>J Commun Health </w:t>
      </w:r>
      <w:r>
        <w:rPr>
          <w:color w:val="231F20"/>
          <w:sz w:val="14"/>
        </w:rPr>
        <w:t>1990; </w:t>
      </w:r>
      <w:r>
        <w:rPr>
          <w:b/>
          <w:color w:val="231F20"/>
          <w:sz w:val="14"/>
        </w:rPr>
        <w:t>15: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w w:val="105"/>
          <w:sz w:val="14"/>
        </w:rPr>
        <w:t>93–104.</w:t>
      </w:r>
    </w:p>
    <w:p>
      <w:pPr>
        <w:pStyle w:val="ListParagraph"/>
        <w:numPr>
          <w:ilvl w:val="0"/>
          <w:numId w:val="3"/>
        </w:numPr>
        <w:tabs>
          <w:tab w:pos="2204" w:val="left" w:leader="none"/>
          <w:tab w:pos="2205" w:val="left" w:leader="none"/>
        </w:tabs>
        <w:spacing w:line="232" w:lineRule="auto" w:before="32" w:after="0"/>
        <w:ind w:left="2204" w:right="28" w:hanging="284"/>
        <w:jc w:val="left"/>
        <w:rPr>
          <w:sz w:val="14"/>
        </w:rPr>
      </w:pPr>
      <w:r>
        <w:rPr>
          <w:color w:val="231F20"/>
          <w:sz w:val="14"/>
        </w:rPr>
        <w:t>Beekman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ATF,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Deeg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DJH,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Smit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JH,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van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Tilburg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W.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Predicting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course of depression in the older population: results from a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community-based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study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Netherlands.</w:t>
      </w:r>
      <w:r>
        <w:rPr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Aﬀect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Disord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1995;</w:t>
      </w:r>
      <w:r>
        <w:rPr>
          <w:color w:val="231F20"/>
          <w:spacing w:val="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34:</w:t>
      </w:r>
      <w:r>
        <w:rPr>
          <w:b/>
          <w:color w:val="231F20"/>
          <w:spacing w:val="-26"/>
          <w:w w:val="95"/>
          <w:sz w:val="14"/>
        </w:rPr>
        <w:t> </w:t>
      </w:r>
      <w:r>
        <w:rPr>
          <w:color w:val="231F20"/>
          <w:w w:val="105"/>
          <w:sz w:val="14"/>
        </w:rPr>
        <w:t>41–49.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91" w:hanging="284"/>
        <w:jc w:val="left"/>
        <w:rPr>
          <w:sz w:val="14"/>
        </w:rPr>
      </w:pPr>
      <w:r>
        <w:rPr>
          <w:color w:val="231F20"/>
          <w:sz w:val="14"/>
        </w:rPr>
        <w:t>Prince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MJ,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Harwood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RH,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Thomas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Mann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AH.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prospective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population-based cohort study of the eﬀects of disablement 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social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milieu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onset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maintenance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late-life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depression.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Gospel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Oak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Project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VII.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Psychol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2"/>
          <w:sz w:val="14"/>
        </w:rPr>
        <w:t> </w:t>
      </w:r>
      <w:r>
        <w:rPr>
          <w:color w:val="231F20"/>
          <w:sz w:val="14"/>
        </w:rPr>
        <w:t>1998;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28: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337–50.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2" w:after="0"/>
        <w:ind w:left="2204" w:right="170" w:hanging="284"/>
        <w:jc w:val="left"/>
        <w:rPr>
          <w:sz w:val="14"/>
        </w:rPr>
      </w:pPr>
      <w:r>
        <w:rPr>
          <w:color w:val="231F20"/>
          <w:sz w:val="14"/>
        </w:rPr>
        <w:t>Schoevers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RA,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Beekman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AT,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Deeg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DJ,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factors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depression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later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life;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results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prospective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community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based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study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(AMSTEL).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Aﬀect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Disord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2000;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59: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127–37.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90" w:hanging="284"/>
        <w:jc w:val="left"/>
        <w:rPr>
          <w:sz w:val="14"/>
        </w:rPr>
      </w:pPr>
      <w:r>
        <w:rPr>
          <w:color w:val="231F20"/>
          <w:sz w:val="14"/>
        </w:rPr>
        <w:t>Cole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MG,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Dendukuri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N.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factors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among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elderly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community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subjects: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systematic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review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meta-analysis.</w:t>
      </w:r>
    </w:p>
    <w:p>
      <w:pPr>
        <w:spacing w:line="162" w:lineRule="exact" w:before="0"/>
        <w:ind w:left="2204" w:right="0" w:firstLine="0"/>
        <w:jc w:val="left"/>
        <w:rPr>
          <w:sz w:val="14"/>
        </w:rPr>
      </w:pPr>
      <w:r>
        <w:rPr>
          <w:i/>
          <w:color w:val="231F20"/>
          <w:w w:val="90"/>
          <w:sz w:val="14"/>
        </w:rPr>
        <w:t>Am</w:t>
      </w:r>
      <w:r>
        <w:rPr>
          <w:i/>
          <w:color w:val="231F20"/>
          <w:spacing w:val="10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J</w:t>
      </w:r>
      <w:r>
        <w:rPr>
          <w:i/>
          <w:color w:val="231F20"/>
          <w:spacing w:val="11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Psychiatry</w:t>
      </w:r>
      <w:r>
        <w:rPr>
          <w:i/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2003;</w:t>
      </w:r>
      <w:r>
        <w:rPr>
          <w:color w:val="231F20"/>
          <w:spacing w:val="11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160:</w:t>
      </w:r>
      <w:r>
        <w:rPr>
          <w:b/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1147–56.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162" w:lineRule="exact" w:before="24" w:after="0"/>
        <w:ind w:left="2204" w:right="0" w:hanging="284"/>
        <w:jc w:val="left"/>
        <w:rPr>
          <w:sz w:val="14"/>
        </w:rPr>
      </w:pPr>
      <w:r>
        <w:rPr>
          <w:color w:val="231F20"/>
          <w:w w:val="105"/>
          <w:sz w:val="14"/>
        </w:rPr>
        <w:t>Ormel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J,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Kempen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GI,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Penninx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BW,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Brilman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EI,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Beekman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AT,</w:t>
      </w:r>
    </w:p>
    <w:p>
      <w:pPr>
        <w:spacing w:line="232" w:lineRule="auto" w:before="2"/>
        <w:ind w:left="2204" w:right="0" w:firstLine="0"/>
        <w:jc w:val="left"/>
        <w:rPr>
          <w:sz w:val="14"/>
        </w:rPr>
      </w:pPr>
      <w:r>
        <w:rPr>
          <w:color w:val="231F20"/>
          <w:sz w:val="14"/>
        </w:rPr>
        <w:t>van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Sonderen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Chronic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medical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conditions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older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people: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disability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psychosocial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resources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mediate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speciﬁc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eﬀects.</w:t>
      </w:r>
      <w:r>
        <w:rPr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Psychol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1997;</w:t>
      </w:r>
      <w:r>
        <w:rPr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27: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1065–77.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0" w:hanging="284"/>
        <w:jc w:val="both"/>
        <w:rPr>
          <w:sz w:val="14"/>
        </w:rPr>
      </w:pPr>
      <w:r>
        <w:rPr>
          <w:color w:val="231F20"/>
          <w:sz w:val="14"/>
        </w:rPr>
        <w:t>Broe </w:t>
      </w:r>
      <w:r>
        <w:rPr>
          <w:color w:val="231F20"/>
          <w:w w:val="105"/>
          <w:sz w:val="14"/>
        </w:rPr>
        <w:t>GA, </w:t>
      </w:r>
      <w:r>
        <w:rPr>
          <w:color w:val="231F20"/>
          <w:sz w:val="14"/>
        </w:rPr>
        <w:t>Jorm AF, Creasey H, et al. Impact of chronic systemic and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neurological disorders on disability, depression and life satisfaction.</w:t>
      </w:r>
      <w:r>
        <w:rPr>
          <w:color w:val="231F20"/>
          <w:spacing w:val="1"/>
          <w:w w:val="95"/>
          <w:sz w:val="14"/>
        </w:rPr>
        <w:t> </w:t>
      </w:r>
      <w:r>
        <w:rPr>
          <w:i/>
          <w:color w:val="231F20"/>
          <w:sz w:val="14"/>
        </w:rPr>
        <w:t>Int J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Geriatr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Psychiatry </w:t>
      </w:r>
      <w:r>
        <w:rPr>
          <w:color w:val="231F20"/>
          <w:sz w:val="14"/>
        </w:rPr>
        <w:t>1998;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13: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667–73.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15" w:hanging="284"/>
        <w:jc w:val="left"/>
        <w:rPr>
          <w:sz w:val="14"/>
        </w:rPr>
      </w:pPr>
      <w:r>
        <w:rPr>
          <w:color w:val="231F20"/>
          <w:sz w:val="14"/>
        </w:rPr>
        <w:t>Braam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AW,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Prince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MJ,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Beekman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AT,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Physical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depressive symptoms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 older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Europeans.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Results from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EURODEP.</w:t>
      </w:r>
      <w:r>
        <w:rPr>
          <w:color w:val="231F20"/>
          <w:spacing w:val="-28"/>
          <w:sz w:val="14"/>
        </w:rPr>
        <w:t> </w:t>
      </w:r>
      <w:r>
        <w:rPr>
          <w:i/>
          <w:color w:val="231F20"/>
          <w:sz w:val="14"/>
        </w:rPr>
        <w:t>Br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187: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35–42.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162" w:lineRule="exact" w:before="27" w:after="0"/>
        <w:ind w:left="2204" w:right="0" w:hanging="284"/>
        <w:jc w:val="left"/>
        <w:rPr>
          <w:sz w:val="14"/>
        </w:rPr>
      </w:pPr>
      <w:r>
        <w:rPr>
          <w:color w:val="231F20"/>
          <w:sz w:val="14"/>
        </w:rPr>
        <w:t>Beekman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AT,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Penninx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BW,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Deeg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DJ,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Ormel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Braam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AW,</w:t>
      </w:r>
    </w:p>
    <w:p>
      <w:pPr>
        <w:spacing w:line="232" w:lineRule="auto" w:before="2"/>
        <w:ind w:left="2204" w:right="114" w:firstLine="0"/>
        <w:jc w:val="both"/>
        <w:rPr>
          <w:sz w:val="14"/>
        </w:rPr>
      </w:pPr>
      <w:r>
        <w:rPr>
          <w:color w:val="231F20"/>
          <w:w w:val="95"/>
          <w:sz w:val="14"/>
        </w:rPr>
        <w:t>van Tilburg W. Depression and physical health in later life: results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Longitudinal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Aging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Study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Amsterdam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(LASA).</w:t>
      </w:r>
    </w:p>
    <w:p>
      <w:pPr>
        <w:spacing w:line="162" w:lineRule="exact" w:before="0"/>
        <w:ind w:left="2204" w:right="0" w:firstLine="0"/>
        <w:jc w:val="both"/>
        <w:rPr>
          <w:sz w:val="14"/>
        </w:rPr>
      </w:pPr>
      <w:r>
        <w:rPr>
          <w:i/>
          <w:color w:val="231F20"/>
          <w:w w:val="90"/>
          <w:sz w:val="14"/>
        </w:rPr>
        <w:t>J</w:t>
      </w:r>
      <w:r>
        <w:rPr>
          <w:i/>
          <w:color w:val="231F20"/>
          <w:spacing w:val="6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Aﬀect</w:t>
      </w:r>
      <w:r>
        <w:rPr>
          <w:i/>
          <w:color w:val="231F20"/>
          <w:spacing w:val="7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Disord</w:t>
      </w:r>
      <w:r>
        <w:rPr>
          <w:i/>
          <w:color w:val="231F20"/>
          <w:spacing w:val="7"/>
          <w:w w:val="90"/>
          <w:sz w:val="14"/>
        </w:rPr>
        <w:t> </w:t>
      </w:r>
      <w:r>
        <w:rPr>
          <w:color w:val="231F20"/>
          <w:w w:val="90"/>
          <w:sz w:val="14"/>
        </w:rPr>
        <w:t>1997;</w:t>
      </w:r>
      <w:r>
        <w:rPr>
          <w:color w:val="231F20"/>
          <w:spacing w:val="7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46:</w:t>
      </w:r>
      <w:r>
        <w:rPr>
          <w:b/>
          <w:color w:val="231F20"/>
          <w:spacing w:val="7"/>
          <w:w w:val="90"/>
          <w:sz w:val="14"/>
        </w:rPr>
        <w:t> </w:t>
      </w:r>
      <w:r>
        <w:rPr>
          <w:color w:val="231F20"/>
          <w:w w:val="90"/>
          <w:sz w:val="14"/>
        </w:rPr>
        <w:t>219–31.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28" w:after="0"/>
        <w:ind w:left="2204" w:right="120" w:hanging="284"/>
        <w:jc w:val="both"/>
        <w:rPr>
          <w:sz w:val="14"/>
        </w:rPr>
      </w:pPr>
      <w:r>
        <w:rPr>
          <w:color w:val="231F20"/>
          <w:sz w:val="14"/>
        </w:rPr>
        <w:t>Carroll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LJ,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Cassidy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JD,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Cote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Factors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associated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onset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episode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general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population.</w:t>
      </w:r>
    </w:p>
    <w:p>
      <w:pPr>
        <w:spacing w:line="162" w:lineRule="exact" w:before="0"/>
        <w:ind w:left="2204" w:right="0" w:firstLine="0"/>
        <w:jc w:val="both"/>
        <w:rPr>
          <w:sz w:val="14"/>
        </w:rPr>
      </w:pP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Clin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Epidemiol</w:t>
      </w:r>
      <w:r>
        <w:rPr>
          <w:i/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2003;</w:t>
      </w:r>
      <w:r>
        <w:rPr>
          <w:color w:val="231F20"/>
          <w:spacing w:val="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56:</w:t>
      </w:r>
      <w:r>
        <w:rPr>
          <w:b/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651–58.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28" w:after="0"/>
        <w:ind w:left="2204" w:right="366" w:hanging="284"/>
        <w:jc w:val="both"/>
        <w:rPr>
          <w:sz w:val="14"/>
        </w:rPr>
      </w:pPr>
      <w:r>
        <w:rPr>
          <w:color w:val="231F20"/>
          <w:sz w:val="14"/>
        </w:rPr>
        <w:t>Bruce ML, Hoﬀ RA. Social and physical health risk factors for</w:t>
      </w:r>
      <w:r>
        <w:rPr>
          <w:color w:val="231F20"/>
          <w:spacing w:val="-28"/>
          <w:sz w:val="14"/>
        </w:rPr>
        <w:t> </w:t>
      </w:r>
      <w:r>
        <w:rPr>
          <w:color w:val="231F20"/>
          <w:spacing w:val="-1"/>
          <w:sz w:val="14"/>
        </w:rPr>
        <w:t>ﬁrst-onset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major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depressive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disorder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community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sample.</w:t>
      </w:r>
      <w:r>
        <w:rPr>
          <w:color w:val="231F20"/>
          <w:spacing w:val="-28"/>
          <w:sz w:val="14"/>
        </w:rPr>
        <w:t> </w:t>
      </w:r>
      <w:r>
        <w:rPr>
          <w:i/>
          <w:color w:val="231F20"/>
          <w:sz w:val="14"/>
        </w:rPr>
        <w:t>Soc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Psychiatric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Epidemiol</w:t>
      </w:r>
      <w:r>
        <w:rPr>
          <w:i/>
          <w:color w:val="231F20"/>
          <w:spacing w:val="-8"/>
          <w:sz w:val="14"/>
        </w:rPr>
        <w:t> </w:t>
      </w:r>
      <w:r>
        <w:rPr>
          <w:color w:val="231F20"/>
          <w:sz w:val="14"/>
        </w:rPr>
        <w:t>1994;</w:t>
      </w:r>
      <w:r>
        <w:rPr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29:</w:t>
      </w:r>
      <w:r>
        <w:rPr>
          <w:b/>
          <w:color w:val="231F20"/>
          <w:spacing w:val="-7"/>
          <w:sz w:val="14"/>
        </w:rPr>
        <w:t> </w:t>
      </w:r>
      <w:r>
        <w:rPr>
          <w:color w:val="231F20"/>
          <w:sz w:val="14"/>
        </w:rPr>
        <w:t>165–71.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165" w:hanging="284"/>
        <w:jc w:val="left"/>
        <w:rPr>
          <w:sz w:val="14"/>
        </w:rPr>
      </w:pPr>
      <w:r>
        <w:rPr>
          <w:color w:val="231F20"/>
          <w:sz w:val="14"/>
        </w:rPr>
        <w:t>Aaron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Joseph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Abraham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Suicides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young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people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rural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southern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India.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Lancet</w:t>
      </w:r>
      <w:r>
        <w:rPr>
          <w:i/>
          <w:color w:val="231F20"/>
          <w:spacing w:val="-2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363: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1117–18.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199" w:hanging="284"/>
        <w:jc w:val="left"/>
        <w:rPr>
          <w:sz w:val="14"/>
        </w:rPr>
      </w:pPr>
      <w:r>
        <w:rPr>
          <w:color w:val="231F20"/>
          <w:sz w:val="14"/>
        </w:rPr>
        <w:t>Prasad J,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Abraham VJ,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Minz S,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et al.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Rates 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factors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associated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suicide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Kaniyambadi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Block,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Tamil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Nadu,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South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India,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105"/>
          <w:sz w:val="14"/>
        </w:rPr>
        <w:t>2000–2002.</w:t>
      </w:r>
      <w:r>
        <w:rPr>
          <w:color w:val="231F20"/>
          <w:spacing w:val="-7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Int</w:t>
      </w:r>
      <w:r>
        <w:rPr>
          <w:i/>
          <w:color w:val="231F20"/>
          <w:spacing w:val="-6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J</w:t>
      </w:r>
      <w:r>
        <w:rPr>
          <w:i/>
          <w:color w:val="231F20"/>
          <w:spacing w:val="-7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Soc</w:t>
      </w:r>
      <w:r>
        <w:rPr>
          <w:i/>
          <w:color w:val="231F20"/>
          <w:spacing w:val="-6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Psychiatry</w:t>
      </w:r>
      <w:r>
        <w:rPr>
          <w:i/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2006;</w:t>
      </w:r>
      <w:r>
        <w:rPr>
          <w:color w:val="231F20"/>
          <w:spacing w:val="-6"/>
          <w:w w:val="105"/>
          <w:sz w:val="14"/>
        </w:rPr>
        <w:t> </w:t>
      </w:r>
      <w:r>
        <w:rPr>
          <w:b/>
          <w:color w:val="231F20"/>
          <w:w w:val="105"/>
          <w:sz w:val="14"/>
        </w:rPr>
        <w:t>52:</w:t>
      </w:r>
      <w:r>
        <w:rPr>
          <w:b/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65–71.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177" w:hanging="284"/>
        <w:jc w:val="left"/>
        <w:rPr>
          <w:sz w:val="14"/>
        </w:rPr>
      </w:pPr>
      <w:r>
        <w:rPr>
          <w:color w:val="231F20"/>
          <w:sz w:val="14"/>
        </w:rPr>
        <w:t>Cavanagh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JT,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Carson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AJ,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Sharpe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Lawrie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SM.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Psychological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autopsy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studies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suicide: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systematic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review.</w:t>
      </w:r>
      <w:r>
        <w:rPr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Psychol</w:t>
      </w:r>
      <w:r>
        <w:rPr>
          <w:i/>
          <w:color w:val="231F20"/>
          <w:spacing w:val="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2003;</w:t>
      </w:r>
      <w:r>
        <w:rPr>
          <w:color w:val="231F20"/>
          <w:spacing w:val="-26"/>
          <w:w w:val="95"/>
          <w:sz w:val="14"/>
        </w:rPr>
        <w:t> </w:t>
      </w:r>
      <w:r>
        <w:rPr>
          <w:b/>
          <w:color w:val="231F20"/>
          <w:sz w:val="14"/>
        </w:rPr>
        <w:t>33: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395–405.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55" w:hanging="284"/>
        <w:jc w:val="left"/>
        <w:rPr>
          <w:sz w:val="14"/>
        </w:rPr>
      </w:pPr>
      <w:r>
        <w:rPr>
          <w:color w:val="231F20"/>
          <w:sz w:val="14"/>
        </w:rPr>
        <w:t>Vijayakumar L, Rajkumar S. Are risk factors for suicide universal?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A case-control study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in India. </w:t>
      </w:r>
      <w:r>
        <w:rPr>
          <w:i/>
          <w:color w:val="231F20"/>
          <w:w w:val="95"/>
          <w:sz w:val="14"/>
        </w:rPr>
        <w:t>Acta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 Scand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1999; </w:t>
      </w:r>
      <w:r>
        <w:rPr>
          <w:b/>
          <w:color w:val="231F20"/>
          <w:w w:val="95"/>
          <w:sz w:val="14"/>
        </w:rPr>
        <w:t>99: </w:t>
      </w:r>
      <w:r>
        <w:rPr>
          <w:color w:val="231F20"/>
          <w:w w:val="95"/>
          <w:sz w:val="14"/>
        </w:rPr>
        <w:t>407–11.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82" w:hanging="284"/>
        <w:jc w:val="left"/>
        <w:rPr>
          <w:sz w:val="14"/>
        </w:rPr>
      </w:pPr>
      <w:r>
        <w:rPr>
          <w:color w:val="231F20"/>
          <w:sz w:val="14"/>
        </w:rPr>
        <w:t>Phillips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MR,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Yang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G,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Zhang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Y,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Wang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Ji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H,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Zhou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M.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factors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suicide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China: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national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case-control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psychological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autopsy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study. </w:t>
      </w:r>
      <w:r>
        <w:rPr>
          <w:i/>
          <w:color w:val="231F20"/>
          <w:sz w:val="14"/>
        </w:rPr>
        <w:t>Lancet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2002;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360: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1728–36.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79" w:hanging="284"/>
        <w:jc w:val="left"/>
        <w:rPr>
          <w:sz w:val="14"/>
        </w:rPr>
      </w:pPr>
      <w:r>
        <w:rPr>
          <w:color w:val="231F20"/>
          <w:sz w:val="14"/>
        </w:rPr>
        <w:t>Saz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Dewey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ME.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Depression,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mortality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persons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aged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65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over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living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community: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systematic review of the literature. </w:t>
      </w:r>
      <w:r>
        <w:rPr>
          <w:i/>
          <w:color w:val="231F20"/>
          <w:sz w:val="14"/>
        </w:rPr>
        <w:t>Int J Geriatr Psychiatry </w:t>
      </w:r>
      <w:r>
        <w:rPr>
          <w:color w:val="231F20"/>
          <w:sz w:val="14"/>
        </w:rPr>
        <w:t>2001;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16:</w:t>
      </w:r>
      <w:r>
        <w:rPr>
          <w:b/>
          <w:color w:val="231F20"/>
          <w:spacing w:val="6"/>
          <w:sz w:val="14"/>
        </w:rPr>
        <w:t> </w:t>
      </w:r>
      <w:r>
        <w:rPr>
          <w:color w:val="231F20"/>
          <w:sz w:val="14"/>
        </w:rPr>
        <w:t>622–30.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149" w:hanging="284"/>
        <w:jc w:val="left"/>
        <w:rPr>
          <w:sz w:val="14"/>
        </w:rPr>
      </w:pPr>
      <w:r>
        <w:rPr>
          <w:color w:val="231F20"/>
          <w:sz w:val="14"/>
        </w:rPr>
        <w:t>Blazer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DG,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Hybels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CF,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Pieper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CF.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association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mortality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elderly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persons: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case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multiple,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independent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pathways.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Gerontol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A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Biol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Sci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Sci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2001;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56: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505–09.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0" w:after="0"/>
        <w:ind w:left="477" w:right="638" w:hanging="284"/>
        <w:jc w:val="left"/>
        <w:rPr>
          <w:sz w:val="14"/>
        </w:rPr>
      </w:pPr>
      <w:r>
        <w:rPr>
          <w:color w:val="231F20"/>
          <w:sz w:val="14"/>
        </w:rPr>
        <w:t>Abas M, Hotopf M, Prince M. Depression and mortality in a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high-risk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population.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11-Year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follow-up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Medical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Research</w:t>
      </w:r>
    </w:p>
    <w:p>
      <w:pPr>
        <w:spacing w:line="162" w:lineRule="exact" w:before="0"/>
        <w:ind w:left="477" w:right="0" w:firstLine="0"/>
        <w:jc w:val="left"/>
        <w:rPr>
          <w:sz w:val="14"/>
        </w:rPr>
      </w:pPr>
      <w:r>
        <w:rPr>
          <w:color w:val="231F20"/>
          <w:spacing w:val="-1"/>
          <w:w w:val="95"/>
          <w:sz w:val="14"/>
        </w:rPr>
        <w:t>Council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Elderly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Hypertension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Trial.</w:t>
      </w:r>
      <w:r>
        <w:rPr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Br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2002;</w:t>
      </w:r>
      <w:r>
        <w:rPr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181:</w:t>
      </w:r>
      <w:r>
        <w:rPr>
          <w:b/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123–28.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28" w:after="0"/>
        <w:ind w:left="477" w:right="400" w:hanging="284"/>
        <w:jc w:val="left"/>
        <w:rPr>
          <w:sz w:val="14"/>
        </w:rPr>
      </w:pPr>
      <w:r>
        <w:rPr>
          <w:color w:val="231F20"/>
          <w:sz w:val="14"/>
        </w:rPr>
        <w:t>Heila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Haukka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Suvisaari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Lonnqvist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Mortality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among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patients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schizophrenia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reduced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psychiatric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hospital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care.</w:t>
      </w:r>
      <w:r>
        <w:rPr>
          <w:color w:val="231F20"/>
          <w:spacing w:val="1"/>
          <w:w w:val="95"/>
          <w:sz w:val="14"/>
        </w:rPr>
        <w:t> </w:t>
      </w:r>
      <w:r>
        <w:rPr>
          <w:i/>
          <w:color w:val="231F20"/>
          <w:sz w:val="14"/>
        </w:rPr>
        <w:t>Psychol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35: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725–32.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355" w:hanging="284"/>
        <w:jc w:val="left"/>
        <w:rPr>
          <w:sz w:val="14"/>
        </w:rPr>
      </w:pPr>
      <w:r>
        <w:rPr>
          <w:color w:val="231F20"/>
          <w:sz w:val="14"/>
        </w:rPr>
        <w:t>Osby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U,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Brandt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Correia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N,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Ekbom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Sparen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Excess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mortality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in bipolar and unipolar disorder in Sweden. </w:t>
      </w:r>
      <w:r>
        <w:rPr>
          <w:i/>
          <w:color w:val="231F20"/>
          <w:sz w:val="14"/>
        </w:rPr>
        <w:t>Arch Gen Psychiatry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2001;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58: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844–50.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387" w:hanging="284"/>
        <w:jc w:val="both"/>
        <w:rPr>
          <w:sz w:val="14"/>
        </w:rPr>
      </w:pPr>
      <w:r>
        <w:rPr>
          <w:color w:val="231F20"/>
          <w:sz w:val="14"/>
        </w:rPr>
        <w:t>Dewey ME, Saz P. Dementia, cognitive impairment and mortality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persons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aged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65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over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living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community: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systematic</w:t>
      </w:r>
      <w:r>
        <w:rPr>
          <w:color w:val="231F20"/>
          <w:spacing w:val="-29"/>
          <w:sz w:val="14"/>
        </w:rPr>
        <w:t> </w:t>
      </w:r>
      <w:r>
        <w:rPr>
          <w:color w:val="231F20"/>
          <w:w w:val="95"/>
          <w:sz w:val="14"/>
        </w:rPr>
        <w:t>review of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literature. </w:t>
      </w:r>
      <w:r>
        <w:rPr>
          <w:i/>
          <w:color w:val="231F20"/>
          <w:w w:val="95"/>
          <w:sz w:val="14"/>
        </w:rPr>
        <w:t>Int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Geriatr Psychiatry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2001;</w:t>
      </w:r>
      <w:r>
        <w:rPr>
          <w:color w:val="231F20"/>
          <w:spacing w:val="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16: </w:t>
      </w:r>
      <w:r>
        <w:rPr>
          <w:color w:val="231F20"/>
          <w:w w:val="95"/>
          <w:sz w:val="14"/>
        </w:rPr>
        <w:t>751–61.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0" w:after="0"/>
        <w:ind w:left="477" w:right="450" w:hanging="284"/>
        <w:jc w:val="left"/>
        <w:rPr>
          <w:sz w:val="14"/>
        </w:rPr>
      </w:pPr>
      <w:r>
        <w:rPr>
          <w:color w:val="231F20"/>
          <w:sz w:val="14"/>
        </w:rPr>
        <w:t>Lawrence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DM,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Holman</w:t>
      </w:r>
      <w:r>
        <w:rPr>
          <w:color w:val="231F20"/>
          <w:spacing w:val="5"/>
          <w:sz w:val="14"/>
        </w:rPr>
        <w:t> </w:t>
      </w:r>
      <w:r>
        <w:rPr>
          <w:color w:val="231F20"/>
          <w:w w:val="105"/>
          <w:sz w:val="14"/>
        </w:rPr>
        <w:t>CD,</w:t>
      </w:r>
      <w:r>
        <w:rPr>
          <w:color w:val="231F20"/>
          <w:spacing w:val="4"/>
          <w:w w:val="105"/>
          <w:sz w:val="14"/>
        </w:rPr>
        <w:t> </w:t>
      </w:r>
      <w:r>
        <w:rPr>
          <w:color w:val="231F20"/>
          <w:sz w:val="14"/>
        </w:rPr>
        <w:t>Jablensky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AV,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Hobbs</w:t>
      </w:r>
      <w:r>
        <w:rPr>
          <w:color w:val="231F20"/>
          <w:spacing w:val="5"/>
          <w:sz w:val="14"/>
        </w:rPr>
        <w:t> </w:t>
      </w:r>
      <w:r>
        <w:rPr>
          <w:color w:val="231F20"/>
          <w:w w:val="105"/>
          <w:sz w:val="14"/>
        </w:rPr>
        <w:t>MS.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sz w:val="14"/>
        </w:rPr>
        <w:t>Death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rate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from ischaemic heart disease in Western Australian psychiatric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patients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1980–1998.</w:t>
      </w:r>
      <w:r>
        <w:rPr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Br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4"/>
          <w:sz w:val="14"/>
        </w:rPr>
        <w:t> </w:t>
      </w:r>
      <w:r>
        <w:rPr>
          <w:color w:val="231F20"/>
          <w:sz w:val="14"/>
        </w:rPr>
        <w:t>2003;</w:t>
      </w:r>
      <w:r>
        <w:rPr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182:</w:t>
      </w:r>
      <w:r>
        <w:rPr>
          <w:b/>
          <w:color w:val="231F20"/>
          <w:spacing w:val="-4"/>
          <w:sz w:val="14"/>
        </w:rPr>
        <w:t> </w:t>
      </w:r>
      <w:r>
        <w:rPr>
          <w:color w:val="231F20"/>
          <w:sz w:val="14"/>
        </w:rPr>
        <w:t>31–36.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331" w:hanging="284"/>
        <w:jc w:val="left"/>
        <w:rPr>
          <w:sz w:val="14"/>
        </w:rPr>
      </w:pPr>
      <w:r>
        <w:rPr>
          <w:color w:val="231F20"/>
          <w:sz w:val="14"/>
        </w:rPr>
        <w:t>Mogga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Prince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Alem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Outcome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major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Ethiopia: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population-based study. </w:t>
      </w:r>
      <w:r>
        <w:rPr>
          <w:i/>
          <w:color w:val="231F20"/>
          <w:w w:val="95"/>
          <w:sz w:val="14"/>
        </w:rPr>
        <w:t>Br J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 </w:t>
      </w:r>
      <w:r>
        <w:rPr>
          <w:color w:val="231F20"/>
          <w:w w:val="95"/>
          <w:sz w:val="14"/>
        </w:rPr>
        <w:t>2006; </w:t>
      </w:r>
      <w:r>
        <w:rPr>
          <w:b/>
          <w:color w:val="231F20"/>
          <w:w w:val="95"/>
          <w:sz w:val="14"/>
        </w:rPr>
        <w:t>189: </w:t>
      </w:r>
      <w:r>
        <w:rPr>
          <w:color w:val="231F20"/>
          <w:w w:val="95"/>
          <w:sz w:val="14"/>
        </w:rPr>
        <w:t>241–46.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0" w:after="0"/>
        <w:ind w:left="477" w:right="543" w:hanging="284"/>
        <w:jc w:val="left"/>
        <w:rPr>
          <w:sz w:val="14"/>
        </w:rPr>
      </w:pPr>
      <w:r>
        <w:rPr>
          <w:color w:val="231F20"/>
          <w:sz w:val="14"/>
        </w:rPr>
        <w:t>Kebede D, Alem A, Shibre T, et al. Short-term symptomatic and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functional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outcomes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schizophrenia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Butajira,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Ethiopia.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Schizophr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Res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78: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171–85.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438" w:hanging="284"/>
        <w:jc w:val="left"/>
        <w:rPr>
          <w:sz w:val="14"/>
        </w:rPr>
      </w:pPr>
      <w:r>
        <w:rPr>
          <w:color w:val="231F20"/>
          <w:sz w:val="14"/>
        </w:rPr>
        <w:t>White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IR,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Altmann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DR,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Nanchahal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K.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Mortality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England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Wales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attributable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any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drinking,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drinking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above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sensible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limits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drinking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above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lowest-risk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level.</w:t>
      </w:r>
      <w:r>
        <w:rPr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Addiction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2004;</w:t>
      </w:r>
      <w:r>
        <w:rPr>
          <w:color w:val="231F20"/>
          <w:spacing w:val="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99:</w:t>
      </w:r>
      <w:r>
        <w:rPr>
          <w:b/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749–56.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0" w:after="0"/>
        <w:ind w:left="477" w:right="483" w:hanging="284"/>
        <w:jc w:val="left"/>
        <w:rPr>
          <w:sz w:val="14"/>
        </w:rPr>
      </w:pPr>
      <w:r>
        <w:rPr>
          <w:color w:val="231F20"/>
          <w:sz w:val="14"/>
        </w:rPr>
        <w:t>Shkolnikov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V,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McKee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Leon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DA.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Changes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life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expectancy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Russia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mid-1990s.</w:t>
      </w:r>
      <w:r>
        <w:rPr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Lancet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2001;</w:t>
      </w:r>
      <w:r>
        <w:rPr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357:</w:t>
      </w:r>
      <w:r>
        <w:rPr>
          <w:b/>
          <w:color w:val="231F20"/>
          <w:spacing w:val="-4"/>
          <w:sz w:val="14"/>
        </w:rPr>
        <w:t> </w:t>
      </w:r>
      <w:r>
        <w:rPr>
          <w:color w:val="231F20"/>
          <w:sz w:val="14"/>
        </w:rPr>
        <w:t>917–21.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0" w:after="0"/>
        <w:ind w:left="477" w:right="483" w:hanging="284"/>
        <w:jc w:val="left"/>
        <w:rPr>
          <w:sz w:val="14"/>
        </w:rPr>
      </w:pPr>
      <w:r>
        <w:rPr>
          <w:color w:val="231F20"/>
          <w:sz w:val="14"/>
        </w:rPr>
        <w:t>Kroenke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Price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RK.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community.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Prevalence,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classiﬁcation,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psychiatric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comorbidity.</w:t>
      </w:r>
      <w:r>
        <w:rPr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Arch</w:t>
      </w:r>
      <w:r>
        <w:rPr>
          <w:i/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Intern</w:t>
      </w:r>
      <w:r>
        <w:rPr>
          <w:i/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1993;</w:t>
      </w:r>
      <w:r>
        <w:rPr>
          <w:color w:val="231F20"/>
          <w:spacing w:val="-26"/>
          <w:w w:val="95"/>
          <w:sz w:val="14"/>
        </w:rPr>
        <w:t> </w:t>
      </w:r>
      <w:r>
        <w:rPr>
          <w:b/>
          <w:color w:val="231F20"/>
          <w:sz w:val="14"/>
        </w:rPr>
        <w:t>153: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2474–80.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514" w:hanging="284"/>
        <w:jc w:val="left"/>
        <w:rPr>
          <w:sz w:val="14"/>
        </w:rPr>
      </w:pPr>
      <w:r>
        <w:rPr>
          <w:color w:val="231F20"/>
          <w:sz w:val="14"/>
        </w:rPr>
        <w:t>Kroenke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Spitzer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RL,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Williams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JB,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Physical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primary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care.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Predictors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psychiatric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disorders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functional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impairment. </w:t>
      </w:r>
      <w:r>
        <w:rPr>
          <w:i/>
          <w:color w:val="231F20"/>
          <w:sz w:val="14"/>
        </w:rPr>
        <w:t>Arch Fam Med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1994; </w:t>
      </w:r>
      <w:r>
        <w:rPr>
          <w:b/>
          <w:color w:val="231F20"/>
          <w:sz w:val="14"/>
        </w:rPr>
        <w:t>3: </w:t>
      </w:r>
      <w:r>
        <w:rPr>
          <w:color w:val="231F20"/>
          <w:sz w:val="14"/>
        </w:rPr>
        <w:t>774–79.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531" w:hanging="284"/>
        <w:jc w:val="left"/>
        <w:rPr>
          <w:sz w:val="14"/>
        </w:rPr>
      </w:pPr>
      <w:r>
        <w:rPr>
          <w:color w:val="231F20"/>
          <w:sz w:val="14"/>
        </w:rPr>
        <w:t>Russo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Katon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Sullivan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Clark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Buchwald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Severity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somatization and its relationship to psychiatric disorders 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personality.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Psychosomatics</w:t>
      </w:r>
      <w:r>
        <w:rPr>
          <w:i/>
          <w:color w:val="231F20"/>
          <w:spacing w:val="-2"/>
          <w:sz w:val="14"/>
        </w:rPr>
        <w:t> </w:t>
      </w:r>
      <w:r>
        <w:rPr>
          <w:color w:val="231F20"/>
          <w:sz w:val="14"/>
        </w:rPr>
        <w:t>1994;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35: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546–56.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0" w:after="0"/>
        <w:ind w:left="477" w:right="313" w:hanging="284"/>
        <w:jc w:val="left"/>
        <w:rPr>
          <w:sz w:val="14"/>
        </w:rPr>
      </w:pPr>
      <w:r>
        <w:rPr>
          <w:color w:val="231F20"/>
          <w:sz w:val="14"/>
        </w:rPr>
        <w:t>Henningsen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Zimmermann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T,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Sattel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H.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Medically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unexplained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physical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symptoms,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anxiety,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depression: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meta-analytic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review.</w:t>
      </w:r>
      <w:r>
        <w:rPr>
          <w:color w:val="231F20"/>
          <w:spacing w:val="-26"/>
          <w:w w:val="95"/>
          <w:sz w:val="14"/>
        </w:rPr>
        <w:t> </w:t>
      </w:r>
      <w:r>
        <w:rPr>
          <w:i/>
          <w:color w:val="231F20"/>
          <w:sz w:val="14"/>
        </w:rPr>
        <w:t>Psychosom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2003;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65: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528–33.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604" w:hanging="284"/>
        <w:jc w:val="left"/>
        <w:rPr>
          <w:sz w:val="14"/>
        </w:rPr>
      </w:pPr>
      <w:r>
        <w:rPr>
          <w:color w:val="231F20"/>
          <w:sz w:val="14"/>
        </w:rPr>
        <w:t>Barsky AJ, Orav EJ, Bates DW. Somatization increases medical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utilization and costs independent of psychiatric and medical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comorbidity.</w:t>
      </w:r>
      <w:r>
        <w:rPr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Gen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2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62: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903–10.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277" w:hanging="284"/>
        <w:jc w:val="left"/>
        <w:rPr>
          <w:sz w:val="14"/>
        </w:rPr>
      </w:pPr>
      <w:r>
        <w:rPr>
          <w:color w:val="231F20"/>
          <w:sz w:val="14"/>
        </w:rPr>
        <w:t>Escobar JI, Waitzkin H, Silver RC, Gara M, Holman A. Abridged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3"/>
          <w:w w:val="95"/>
          <w:sz w:val="14"/>
        </w:rPr>
        <w:t>somatization: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study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in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primary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care.</w:t>
      </w:r>
      <w:r>
        <w:rPr>
          <w:color w:val="231F20"/>
          <w:spacing w:val="-3"/>
          <w:w w:val="95"/>
          <w:sz w:val="14"/>
        </w:rPr>
        <w:t> </w:t>
      </w:r>
      <w:r>
        <w:rPr>
          <w:i/>
          <w:color w:val="231F20"/>
          <w:spacing w:val="-2"/>
          <w:w w:val="95"/>
          <w:sz w:val="14"/>
        </w:rPr>
        <w:t>Psychosom</w:t>
      </w:r>
      <w:r>
        <w:rPr>
          <w:i/>
          <w:color w:val="231F20"/>
          <w:spacing w:val="-3"/>
          <w:w w:val="95"/>
          <w:sz w:val="14"/>
        </w:rPr>
        <w:t> </w:t>
      </w:r>
      <w:r>
        <w:rPr>
          <w:i/>
          <w:color w:val="231F20"/>
          <w:spacing w:val="-2"/>
          <w:w w:val="95"/>
          <w:sz w:val="14"/>
        </w:rPr>
        <w:t>Med</w:t>
      </w:r>
      <w:r>
        <w:rPr>
          <w:i/>
          <w:color w:val="231F20"/>
          <w:spacing w:val="-3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1998;</w:t>
      </w:r>
      <w:r>
        <w:rPr>
          <w:color w:val="231F20"/>
          <w:spacing w:val="-4"/>
          <w:w w:val="95"/>
          <w:sz w:val="14"/>
        </w:rPr>
        <w:t> </w:t>
      </w:r>
      <w:r>
        <w:rPr>
          <w:b/>
          <w:color w:val="231F20"/>
          <w:spacing w:val="-2"/>
          <w:w w:val="95"/>
          <w:sz w:val="14"/>
        </w:rPr>
        <w:t>60: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466–72.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0" w:after="0"/>
        <w:ind w:left="477" w:right="501" w:hanging="284"/>
        <w:jc w:val="left"/>
        <w:rPr>
          <w:sz w:val="14"/>
        </w:rPr>
      </w:pPr>
      <w:r>
        <w:rPr>
          <w:color w:val="231F20"/>
          <w:sz w:val="14"/>
        </w:rPr>
        <w:t>Gureje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O,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Simon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GE,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Ustun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TB,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Goldberg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DP.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Somatization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cross-cultural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perspective: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World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Health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Organization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study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primary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care.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Am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1997;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154: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989–95.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362" w:hanging="284"/>
        <w:jc w:val="left"/>
        <w:rPr>
          <w:sz w:val="14"/>
        </w:rPr>
      </w:pPr>
      <w:r>
        <w:rPr>
          <w:color w:val="231F20"/>
          <w:sz w:val="14"/>
        </w:rPr>
        <w:t>Kroenke K,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Spitzer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RL, Williams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JB.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PHQ-15: validity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new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measure for evaluating the severity of somatic symptoms.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Psychosom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2002;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64: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258–66.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0" w:after="0"/>
        <w:ind w:left="477" w:right="309" w:hanging="284"/>
        <w:jc w:val="left"/>
        <w:rPr>
          <w:sz w:val="14"/>
        </w:rPr>
      </w:pPr>
      <w:r>
        <w:rPr>
          <w:color w:val="231F20"/>
          <w:sz w:val="14"/>
        </w:rPr>
        <w:t>Smith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GR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Jr,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Rost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Kashner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TM.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trial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eﬀect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standardized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psychiatric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consultation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on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health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outcomes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costs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somatizing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patients.</w:t>
      </w:r>
      <w:r>
        <w:rPr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Gen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4"/>
          <w:sz w:val="14"/>
        </w:rPr>
        <w:t> </w:t>
      </w:r>
      <w:r>
        <w:rPr>
          <w:color w:val="231F20"/>
          <w:sz w:val="14"/>
        </w:rPr>
        <w:t>1995;</w:t>
      </w:r>
      <w:r>
        <w:rPr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52: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238–43.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338" w:hanging="284"/>
        <w:jc w:val="left"/>
        <w:rPr>
          <w:sz w:val="14"/>
        </w:rPr>
      </w:pPr>
      <w:r>
        <w:rPr>
          <w:color w:val="231F20"/>
          <w:sz w:val="14"/>
        </w:rPr>
        <w:t>Dickinson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WP,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Dickinson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LM,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deGruy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FV,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Main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DS,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Candib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LM,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Rost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K.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randomized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clinical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trial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care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recommendation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letter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intervention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for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somatization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primary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care.</w:t>
      </w:r>
      <w:r>
        <w:rPr>
          <w:color w:val="231F20"/>
          <w:spacing w:val="1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Ann</w:t>
      </w:r>
      <w:r>
        <w:rPr>
          <w:i/>
          <w:color w:val="231F20"/>
          <w:spacing w:val="1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Fam</w:t>
      </w:r>
      <w:r>
        <w:rPr>
          <w:i/>
          <w:color w:val="231F20"/>
          <w:spacing w:val="1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2003;</w:t>
      </w:r>
      <w:r>
        <w:rPr>
          <w:color w:val="231F20"/>
          <w:spacing w:val="1"/>
          <w:w w:val="95"/>
          <w:sz w:val="14"/>
        </w:rPr>
        <w:t> </w:t>
      </w:r>
      <w:r>
        <w:rPr>
          <w:b/>
          <w:color w:val="231F20"/>
          <w:sz w:val="14"/>
        </w:rPr>
        <w:t>1: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228–35.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2" w:after="0"/>
        <w:ind w:left="477" w:right="343" w:hanging="284"/>
        <w:jc w:val="left"/>
        <w:rPr>
          <w:sz w:val="14"/>
        </w:rPr>
      </w:pPr>
      <w:r>
        <w:rPr>
          <w:color w:val="231F20"/>
          <w:w w:val="105"/>
          <w:sz w:val="14"/>
        </w:rPr>
        <w:t>O’Malley PG, Jackson JL, Santoro J, Tomkins G, Balden E,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spacing w:val="-1"/>
          <w:sz w:val="14"/>
        </w:rPr>
        <w:t>Kroenke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K.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Antidepressant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therapy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unexplained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symptom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syndromes. </w:t>
      </w:r>
      <w:r>
        <w:rPr>
          <w:i/>
          <w:color w:val="231F20"/>
          <w:sz w:val="14"/>
        </w:rPr>
        <w:t>J Fam Pract </w:t>
      </w:r>
      <w:r>
        <w:rPr>
          <w:color w:val="231F20"/>
          <w:sz w:val="14"/>
        </w:rPr>
        <w:t>1999;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48: </w:t>
      </w:r>
      <w:r>
        <w:rPr>
          <w:color w:val="231F20"/>
          <w:sz w:val="14"/>
        </w:rPr>
        <w:t>980–90.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0" w:after="0"/>
        <w:ind w:left="477" w:right="563" w:hanging="284"/>
        <w:jc w:val="left"/>
        <w:rPr>
          <w:sz w:val="14"/>
        </w:rPr>
      </w:pPr>
      <w:r>
        <w:rPr>
          <w:color w:val="231F20"/>
          <w:sz w:val="14"/>
        </w:rPr>
        <w:t>Kroenke K, Swindle R.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Cognitive-behavioral therapy for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somatization and symptom syndromes: a critical review of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controlled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clinical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trials.</w:t>
      </w:r>
      <w:r>
        <w:rPr>
          <w:color w:val="231F20"/>
          <w:spacing w:val="-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Psychother</w:t>
      </w:r>
      <w:r>
        <w:rPr>
          <w:i/>
          <w:color w:val="231F20"/>
          <w:spacing w:val="-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Psychosom</w:t>
      </w:r>
      <w:r>
        <w:rPr>
          <w:i/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2000;</w:t>
      </w:r>
      <w:r>
        <w:rPr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69: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205–15.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521" w:hanging="284"/>
        <w:jc w:val="left"/>
        <w:rPr>
          <w:sz w:val="14"/>
        </w:rPr>
      </w:pPr>
      <w:r>
        <w:rPr>
          <w:color w:val="231F20"/>
          <w:sz w:val="14"/>
        </w:rPr>
        <w:t>Allen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LA,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Woolfolk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RL,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Escobar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JI,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Gara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MA,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Hamer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RM.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Cognitive-behavioral therapy for somatization disorder: a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randomized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controlled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trial.</w:t>
      </w:r>
      <w:r>
        <w:rPr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Arch</w:t>
      </w:r>
      <w:r>
        <w:rPr>
          <w:i/>
          <w:color w:val="231F20"/>
          <w:spacing w:val="-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Intern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-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166: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1512–18.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497" w:hanging="284"/>
        <w:jc w:val="left"/>
        <w:rPr>
          <w:sz w:val="14"/>
        </w:rPr>
      </w:pPr>
      <w:r>
        <w:rPr>
          <w:color w:val="231F20"/>
          <w:sz w:val="14"/>
        </w:rPr>
        <w:t>Sumathipala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Hewege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Hanwella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Mann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AH.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Randomized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controlled trial of cognitive behaviour therapy for repeated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consultations</w:t>
      </w:r>
      <w:r>
        <w:rPr>
          <w:color w:val="231F20"/>
          <w:spacing w:val="17"/>
          <w:w w:val="95"/>
          <w:sz w:val="14"/>
        </w:rPr>
        <w:t> </w:t>
      </w:r>
      <w:r>
        <w:rPr>
          <w:color w:val="231F20"/>
          <w:w w:val="95"/>
          <w:sz w:val="14"/>
        </w:rPr>
        <w:t>for</w:t>
      </w:r>
      <w:r>
        <w:rPr>
          <w:color w:val="231F20"/>
          <w:spacing w:val="18"/>
          <w:w w:val="95"/>
          <w:sz w:val="14"/>
        </w:rPr>
        <w:t> </w:t>
      </w:r>
      <w:r>
        <w:rPr>
          <w:color w:val="231F20"/>
          <w:w w:val="95"/>
          <w:sz w:val="14"/>
        </w:rPr>
        <w:t>medically</w:t>
      </w:r>
      <w:r>
        <w:rPr>
          <w:color w:val="231F20"/>
          <w:spacing w:val="17"/>
          <w:w w:val="95"/>
          <w:sz w:val="14"/>
        </w:rPr>
        <w:t> </w:t>
      </w:r>
      <w:r>
        <w:rPr>
          <w:color w:val="231F20"/>
          <w:w w:val="95"/>
          <w:sz w:val="14"/>
        </w:rPr>
        <w:t>unexplained</w:t>
      </w:r>
      <w:r>
        <w:rPr>
          <w:color w:val="231F20"/>
          <w:spacing w:val="18"/>
          <w:w w:val="95"/>
          <w:sz w:val="14"/>
        </w:rPr>
        <w:t> </w:t>
      </w:r>
      <w:r>
        <w:rPr>
          <w:color w:val="231F20"/>
          <w:w w:val="95"/>
          <w:sz w:val="14"/>
        </w:rPr>
        <w:t>complaints:</w:t>
      </w:r>
      <w:r>
        <w:rPr>
          <w:color w:val="231F20"/>
          <w:spacing w:val="18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17"/>
          <w:w w:val="95"/>
          <w:sz w:val="14"/>
        </w:rPr>
        <w:t> </w:t>
      </w:r>
      <w:r>
        <w:rPr>
          <w:color w:val="231F20"/>
          <w:w w:val="95"/>
          <w:sz w:val="14"/>
        </w:rPr>
        <w:t>feasibility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study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Sri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Lanka.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Psychol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2"/>
          <w:sz w:val="14"/>
        </w:rPr>
        <w:t> </w:t>
      </w:r>
      <w:r>
        <w:rPr>
          <w:color w:val="231F20"/>
          <w:sz w:val="14"/>
        </w:rPr>
        <w:t>2000;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30: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747–57.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1" w:after="0"/>
        <w:ind w:left="477" w:right="456" w:hanging="284"/>
        <w:jc w:val="left"/>
        <w:rPr>
          <w:sz w:val="14"/>
        </w:rPr>
      </w:pPr>
      <w:r>
        <w:rPr>
          <w:color w:val="231F20"/>
          <w:sz w:val="14"/>
        </w:rPr>
        <w:t>Strong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Mathers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Leeder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Beaglehole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Preventing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chronic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diseases: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how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many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lives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can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we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save?</w:t>
      </w:r>
      <w:r>
        <w:rPr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Lancet</w:t>
      </w:r>
      <w:r>
        <w:rPr>
          <w:i/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2005;</w:t>
      </w:r>
      <w:r>
        <w:rPr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366:</w:t>
      </w:r>
      <w:r>
        <w:rPr>
          <w:b/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1578–82.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32" w:lineRule="auto" w:before="30" w:after="0"/>
        <w:ind w:left="477" w:right="285" w:hanging="284"/>
        <w:jc w:val="left"/>
        <w:rPr>
          <w:sz w:val="14"/>
        </w:rPr>
      </w:pPr>
      <w:r>
        <w:rPr>
          <w:color w:val="231F20"/>
          <w:sz w:val="14"/>
        </w:rPr>
        <w:t>Hemingway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H,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Marmot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Evidence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based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cardiology: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psychosocial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factors in the aetiology and prognosis of coronary heart disease.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Systematic review of prospective cohort studies. </w:t>
      </w:r>
      <w:r>
        <w:rPr>
          <w:i/>
          <w:color w:val="231F20"/>
          <w:sz w:val="14"/>
        </w:rPr>
        <w:t>BMJ </w:t>
      </w:r>
      <w:r>
        <w:rPr>
          <w:color w:val="231F20"/>
          <w:sz w:val="14"/>
        </w:rPr>
        <w:t>1999; </w:t>
      </w:r>
      <w:r>
        <w:rPr>
          <w:b/>
          <w:color w:val="231F20"/>
          <w:sz w:val="14"/>
        </w:rPr>
        <w:t>318: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1460–67.</w:t>
      </w:r>
    </w:p>
    <w:p>
      <w:pPr>
        <w:spacing w:after="0" w:line="232" w:lineRule="auto"/>
        <w:jc w:val="left"/>
        <w:rPr>
          <w:sz w:val="14"/>
        </w:rPr>
        <w:sectPr>
          <w:type w:val="continuous"/>
          <w:pgSz w:w="11910" w:h="15990"/>
          <w:pgMar w:top="0" w:bottom="520" w:left="460" w:right="460"/>
          <w:cols w:num="2" w:equalWidth="0">
            <w:col w:w="6194" w:space="40"/>
            <w:col w:w="475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0" w:after="0"/>
        <w:ind w:left="560" w:right="14" w:hanging="284"/>
        <w:jc w:val="left"/>
        <w:rPr>
          <w:sz w:val="14"/>
        </w:rPr>
      </w:pPr>
      <w:r>
        <w:rPr>
          <w:color w:val="231F20"/>
          <w:sz w:val="14"/>
        </w:rPr>
        <w:t>Kuper H, Marmot M, Hemingway H. Systematic review of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prospective cohort studies of psychosocial factors in the etiology and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prognosis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of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coronary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heart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disease.</w:t>
      </w:r>
      <w:r>
        <w:rPr>
          <w:color w:val="231F20"/>
          <w:spacing w:val="-4"/>
          <w:w w:val="95"/>
          <w:sz w:val="14"/>
        </w:rPr>
        <w:t> </w:t>
      </w:r>
      <w:r>
        <w:rPr>
          <w:i/>
          <w:color w:val="231F20"/>
          <w:spacing w:val="-1"/>
          <w:w w:val="95"/>
          <w:sz w:val="14"/>
        </w:rPr>
        <w:t>Semin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Vasc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2002;</w:t>
      </w:r>
      <w:r>
        <w:rPr>
          <w:color w:val="231F20"/>
          <w:spacing w:val="-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2: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267–314.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44" w:hanging="284"/>
        <w:jc w:val="left"/>
        <w:rPr>
          <w:sz w:val="14"/>
        </w:rPr>
      </w:pPr>
      <w:r>
        <w:rPr>
          <w:color w:val="231F20"/>
          <w:sz w:val="14"/>
        </w:rPr>
        <w:t>Jonas BS, Mussolino ME. Symptoms of depression as a prospective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factor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stroke.</w:t>
      </w:r>
      <w:r>
        <w:rPr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Psychosom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2000;</w:t>
      </w:r>
      <w:r>
        <w:rPr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62: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463–71.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0" w:after="0"/>
        <w:ind w:left="560" w:right="300" w:hanging="284"/>
        <w:jc w:val="left"/>
        <w:rPr>
          <w:sz w:val="14"/>
        </w:rPr>
      </w:pPr>
      <w:r>
        <w:rPr>
          <w:color w:val="231F20"/>
          <w:sz w:val="14"/>
        </w:rPr>
        <w:t>Larson SL, Owens PL,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Ford D, Eaton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W. Depressive disorder,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dysthymia,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risk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stroke: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thirteen-year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follow-up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from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Baltimore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epidemiologic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catchment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area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study.</w:t>
      </w:r>
      <w:r>
        <w:rPr>
          <w:color w:val="231F20"/>
          <w:spacing w:val="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Stroke</w:t>
      </w:r>
      <w:r>
        <w:rPr>
          <w:i/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2001;</w:t>
      </w:r>
      <w:r>
        <w:rPr>
          <w:color w:val="231F20"/>
          <w:spacing w:val="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32:</w:t>
      </w:r>
      <w:r>
        <w:rPr>
          <w:b/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1979–83.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382" w:hanging="284"/>
        <w:jc w:val="left"/>
        <w:rPr>
          <w:sz w:val="14"/>
        </w:rPr>
      </w:pPr>
      <w:r>
        <w:rPr>
          <w:color w:val="231F20"/>
          <w:sz w:val="14"/>
        </w:rPr>
        <w:t>Ohira T, Iso H, Satoh S, et al. Prospective study of depressive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symptoms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risk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stroke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among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Japanese.</w:t>
      </w:r>
      <w:r>
        <w:rPr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Stroke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2001;</w:t>
      </w:r>
      <w:r>
        <w:rPr>
          <w:color w:val="231F20"/>
          <w:spacing w:val="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32:</w:t>
      </w:r>
      <w:r>
        <w:rPr>
          <w:b/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903–08.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311" w:hanging="284"/>
        <w:jc w:val="both"/>
        <w:rPr>
          <w:sz w:val="14"/>
        </w:rPr>
      </w:pPr>
      <w:r>
        <w:rPr>
          <w:color w:val="231F20"/>
          <w:sz w:val="14"/>
        </w:rPr>
        <w:t>Everson SA, Roberts RE, Goldberg DE, Kaplan GA. Depressive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symptoms and increased risk of stroke mortality over a 29-year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period.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Intern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1998;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158: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1133–38.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38" w:hanging="284"/>
        <w:jc w:val="both"/>
        <w:rPr>
          <w:sz w:val="14"/>
        </w:rPr>
      </w:pPr>
      <w:r>
        <w:rPr>
          <w:color w:val="231F20"/>
          <w:sz w:val="14"/>
        </w:rPr>
        <w:t>Simon GE, Von KM, Saunders K, et al. Association between obesity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psychiatric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disorders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US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adult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population.</w:t>
      </w:r>
    </w:p>
    <w:p>
      <w:pPr>
        <w:spacing w:line="162" w:lineRule="exact" w:before="0"/>
        <w:ind w:left="560" w:right="0" w:firstLine="0"/>
        <w:jc w:val="both"/>
        <w:rPr>
          <w:sz w:val="14"/>
        </w:rPr>
      </w:pPr>
      <w:r>
        <w:rPr>
          <w:i/>
          <w:color w:val="231F20"/>
          <w:w w:val="95"/>
          <w:sz w:val="14"/>
        </w:rPr>
        <w:t>Arch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Gen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63:</w:t>
      </w:r>
      <w:r>
        <w:rPr>
          <w:b/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824–30.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8" w:after="0"/>
        <w:ind w:left="560" w:right="109" w:hanging="284"/>
        <w:jc w:val="left"/>
        <w:rPr>
          <w:sz w:val="14"/>
        </w:rPr>
      </w:pPr>
      <w:r>
        <w:rPr>
          <w:color w:val="231F20"/>
          <w:sz w:val="14"/>
        </w:rPr>
        <w:t>Degenhardt L, Hall W. The relationship between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tobacco use,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substance-use disorders and mental health: results from the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National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Survey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of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Well-being.</w:t>
      </w:r>
      <w:r>
        <w:rPr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Nicotine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Tob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Res</w:t>
      </w:r>
      <w:r>
        <w:rPr>
          <w:i/>
          <w:color w:val="231F20"/>
          <w:spacing w:val="-28"/>
          <w:sz w:val="14"/>
        </w:rPr>
        <w:t> </w:t>
      </w:r>
      <w:r>
        <w:rPr>
          <w:color w:val="231F20"/>
          <w:sz w:val="14"/>
        </w:rPr>
        <w:t>2001;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3: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225–34.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2" w:after="0"/>
        <w:ind w:left="560" w:right="64" w:hanging="284"/>
        <w:jc w:val="left"/>
        <w:rPr>
          <w:sz w:val="14"/>
        </w:rPr>
      </w:pPr>
      <w:r>
        <w:rPr>
          <w:color w:val="231F20"/>
          <w:sz w:val="14"/>
        </w:rPr>
        <w:t>Kandel DB, Huang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FY, Davies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M. Comorbidity between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patterns of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substance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use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dependence 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psychiatric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syndromes.</w:t>
      </w:r>
    </w:p>
    <w:p>
      <w:pPr>
        <w:spacing w:line="162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Drug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Alcohol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Depend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2001;</w:t>
      </w:r>
      <w:r>
        <w:rPr>
          <w:color w:val="231F20"/>
          <w:spacing w:val="-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64: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233–41.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8" w:after="0"/>
        <w:ind w:left="560" w:right="15" w:hanging="284"/>
        <w:jc w:val="left"/>
        <w:rPr>
          <w:sz w:val="14"/>
        </w:rPr>
      </w:pPr>
      <w:r>
        <w:rPr>
          <w:color w:val="231F20"/>
          <w:sz w:val="14"/>
        </w:rPr>
        <w:t>John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U,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Meyer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C,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Rumpf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HJ,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Hapke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U.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Smoking,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nicotine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dependence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psychiatric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comorbidity—a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population-based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study</w:t>
      </w:r>
      <w:r>
        <w:rPr>
          <w:color w:val="231F20"/>
          <w:spacing w:val="-27"/>
          <w:w w:val="95"/>
          <w:sz w:val="14"/>
        </w:rPr>
        <w:t> </w:t>
      </w:r>
      <w:r>
        <w:rPr>
          <w:color w:val="231F20"/>
          <w:sz w:val="14"/>
        </w:rPr>
        <w:t>including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smoking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cessation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after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three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years.</w:t>
      </w:r>
      <w:r>
        <w:rPr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Drug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Alcohol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Depend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76: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287–95.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100" w:hanging="284"/>
        <w:jc w:val="left"/>
        <w:rPr>
          <w:sz w:val="14"/>
        </w:rPr>
      </w:pP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LJ,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Diaz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FJ.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meta-analysis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worldwide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studies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demonstrates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an association between schizophrenia and tobacco smoking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behaviors. </w:t>
      </w:r>
      <w:r>
        <w:rPr>
          <w:i/>
          <w:color w:val="231F20"/>
          <w:sz w:val="14"/>
        </w:rPr>
        <w:t>Schizophr Res </w:t>
      </w:r>
      <w:r>
        <w:rPr>
          <w:color w:val="231F20"/>
          <w:sz w:val="14"/>
        </w:rPr>
        <w:t>2005; </w:t>
      </w:r>
      <w:r>
        <w:rPr>
          <w:b/>
          <w:color w:val="231F20"/>
          <w:sz w:val="14"/>
        </w:rPr>
        <w:t>76: </w:t>
      </w:r>
      <w:r>
        <w:rPr>
          <w:color w:val="231F20"/>
          <w:sz w:val="14"/>
        </w:rPr>
        <w:t>135–57.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47" w:hanging="284"/>
        <w:jc w:val="left"/>
        <w:rPr>
          <w:sz w:val="14"/>
        </w:rPr>
      </w:pPr>
      <w:r>
        <w:rPr>
          <w:color w:val="231F20"/>
          <w:sz w:val="14"/>
        </w:rPr>
        <w:t>Lewinsohn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PM,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Rohde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Seeley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JR,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Fischer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SA.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Age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depression: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unique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shared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eﬀects.</w:t>
      </w:r>
      <w:r>
        <w:rPr>
          <w:color w:val="231F20"/>
          <w:spacing w:val="-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Psychol</w:t>
      </w:r>
      <w:r>
        <w:rPr>
          <w:i/>
          <w:color w:val="231F20"/>
          <w:spacing w:val="-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Aging</w:t>
      </w:r>
      <w:r>
        <w:rPr>
          <w:i/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1991;</w:t>
      </w:r>
      <w:r>
        <w:rPr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6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(2)</w:t>
      </w:r>
      <w:r>
        <w:rPr>
          <w:b/>
          <w:color w:val="231F20"/>
          <w:w w:val="95"/>
          <w:sz w:val="14"/>
        </w:rPr>
        <w:t>: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247–60.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0" w:after="0"/>
        <w:ind w:left="560" w:right="110" w:hanging="284"/>
        <w:jc w:val="left"/>
        <w:rPr>
          <w:sz w:val="14"/>
        </w:rPr>
      </w:pPr>
      <w:r>
        <w:rPr>
          <w:color w:val="231F20"/>
          <w:sz w:val="14"/>
        </w:rPr>
        <w:t>Breslau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Novak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SP,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Kessler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RC.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Psychiatric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disorders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stages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of smoking.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Biol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55: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69–76.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0" w:after="0"/>
        <w:ind w:left="560" w:right="75" w:hanging="284"/>
        <w:jc w:val="left"/>
        <w:rPr>
          <w:sz w:val="14"/>
        </w:rPr>
      </w:pPr>
      <w:r>
        <w:rPr>
          <w:color w:val="231F20"/>
          <w:sz w:val="14"/>
        </w:rPr>
        <w:t>Patel V,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Kirkwood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BR,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Pednekar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Weiss H,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Mabey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factors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for common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disorders 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women.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Population-based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longitudinal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study.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Br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2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189: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547–55.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306" w:hanging="284"/>
        <w:jc w:val="left"/>
        <w:rPr>
          <w:sz w:val="14"/>
        </w:rPr>
      </w:pPr>
      <w:r>
        <w:rPr>
          <w:color w:val="231F20"/>
          <w:sz w:val="14"/>
        </w:rPr>
        <w:t>Anda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RF,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Williamson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DF,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Escobedo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LG,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Mast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EE,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Giovino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GA,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Remington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PL.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dynamics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smoking.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national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perspective.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JAMA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1990;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264: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1541–45.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0" w:after="0"/>
        <w:ind w:left="560" w:right="257" w:hanging="284"/>
        <w:jc w:val="left"/>
        <w:rPr>
          <w:sz w:val="14"/>
        </w:rPr>
      </w:pPr>
      <w:r>
        <w:rPr>
          <w:color w:val="231F20"/>
          <w:sz w:val="14"/>
        </w:rPr>
        <w:t>Jonas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BS,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Franks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Ingram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DD.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Are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anxiety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depression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risk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factors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for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hypertension?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Longitudinal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evidence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from the National Health and Nutrition Examination Survey I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Epidemiologic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Follow-up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Study.</w:t>
      </w:r>
      <w:r>
        <w:rPr>
          <w:color w:val="231F20"/>
          <w:spacing w:val="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Arch</w:t>
      </w:r>
      <w:r>
        <w:rPr>
          <w:i/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Fam</w:t>
      </w:r>
      <w:r>
        <w:rPr>
          <w:i/>
          <w:color w:val="231F20"/>
          <w:spacing w:val="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1997;</w:t>
      </w:r>
      <w:r>
        <w:rPr>
          <w:color w:val="231F20"/>
          <w:spacing w:val="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6:</w:t>
      </w:r>
      <w:r>
        <w:rPr>
          <w:b/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43–49.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2" w:after="0"/>
        <w:ind w:left="560" w:right="20" w:hanging="284"/>
        <w:jc w:val="left"/>
        <w:rPr>
          <w:sz w:val="14"/>
        </w:rPr>
      </w:pPr>
      <w:r>
        <w:rPr>
          <w:color w:val="231F20"/>
          <w:w w:val="105"/>
          <w:sz w:val="14"/>
        </w:rPr>
        <w:t>Strik JJ, Lousberg R, Cheriex EC, Honig A. One year cumulative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spacing w:val="-1"/>
          <w:sz w:val="14"/>
        </w:rPr>
        <w:t>incidence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of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depression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following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myocardial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infarction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impact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105"/>
          <w:sz w:val="14"/>
        </w:rPr>
        <w:t>on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cardiac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outcome.</w:t>
      </w:r>
      <w:r>
        <w:rPr>
          <w:color w:val="231F20"/>
          <w:spacing w:val="-7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J</w:t>
      </w:r>
      <w:r>
        <w:rPr>
          <w:i/>
          <w:color w:val="231F20"/>
          <w:spacing w:val="-6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Psychosom</w:t>
      </w:r>
      <w:r>
        <w:rPr>
          <w:i/>
          <w:color w:val="231F20"/>
          <w:spacing w:val="-7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Res</w:t>
      </w:r>
      <w:r>
        <w:rPr>
          <w:i/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2004;</w:t>
      </w:r>
      <w:r>
        <w:rPr>
          <w:color w:val="231F20"/>
          <w:spacing w:val="-6"/>
          <w:w w:val="105"/>
          <w:sz w:val="14"/>
        </w:rPr>
        <w:t> </w:t>
      </w:r>
      <w:r>
        <w:rPr>
          <w:b/>
          <w:color w:val="231F20"/>
          <w:w w:val="105"/>
          <w:sz w:val="14"/>
        </w:rPr>
        <w:t>56:</w:t>
      </w:r>
      <w:r>
        <w:rPr>
          <w:b/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59–66.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24" w:hanging="284"/>
        <w:jc w:val="left"/>
        <w:rPr>
          <w:sz w:val="14"/>
        </w:rPr>
      </w:pPr>
      <w:r>
        <w:rPr>
          <w:color w:val="231F20"/>
          <w:sz w:val="14"/>
        </w:rPr>
        <w:t>Ziegelstein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RC,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Fauerbach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JA,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Stevens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SS,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Romanelli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Richter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DP,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Bush DE.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Patients with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depression are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less likely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to follow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recommendations to reduce cardiac risk during recovery from 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myocardial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infarction.</w:t>
      </w:r>
      <w:r>
        <w:rPr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Intern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5"/>
          <w:sz w:val="14"/>
        </w:rPr>
        <w:t> </w:t>
      </w:r>
      <w:r>
        <w:rPr>
          <w:color w:val="231F20"/>
          <w:sz w:val="14"/>
        </w:rPr>
        <w:t>2000;</w:t>
      </w:r>
      <w:r>
        <w:rPr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160:</w:t>
      </w:r>
      <w:r>
        <w:rPr>
          <w:b/>
          <w:color w:val="231F20"/>
          <w:spacing w:val="-5"/>
          <w:sz w:val="14"/>
        </w:rPr>
        <w:t> </w:t>
      </w:r>
      <w:r>
        <w:rPr>
          <w:color w:val="231F20"/>
          <w:sz w:val="14"/>
        </w:rPr>
        <w:t>1818–23.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0" w:hanging="284"/>
        <w:jc w:val="left"/>
        <w:rPr>
          <w:sz w:val="14"/>
        </w:rPr>
      </w:pPr>
      <w:r>
        <w:rPr>
          <w:color w:val="231F20"/>
          <w:sz w:val="14"/>
        </w:rPr>
        <w:t>Strik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JJ,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Denollet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Lousberg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Honig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A.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Comparing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depression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anxiety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as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predictors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cardiac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events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increased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care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consumption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after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myocardial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infarction.</w:t>
      </w:r>
    </w:p>
    <w:p>
      <w:pPr>
        <w:spacing w:line="163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Am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Coll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Cardiol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2003;</w:t>
      </w:r>
      <w:r>
        <w:rPr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42:</w:t>
      </w:r>
      <w:r>
        <w:rPr>
          <w:b/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1801–07.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8" w:after="0"/>
        <w:ind w:left="560" w:right="0" w:hanging="284"/>
        <w:jc w:val="left"/>
        <w:rPr>
          <w:sz w:val="14"/>
        </w:rPr>
      </w:pPr>
      <w:r>
        <w:rPr>
          <w:color w:val="231F20"/>
          <w:sz w:val="14"/>
        </w:rPr>
        <w:t>Frasure-Smith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Lesperance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F.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other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psychological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risks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following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myocardial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infarction.</w:t>
      </w:r>
      <w:r>
        <w:rPr>
          <w:color w:val="231F20"/>
          <w:spacing w:val="1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Arch</w:t>
      </w:r>
      <w:r>
        <w:rPr>
          <w:i/>
          <w:color w:val="231F20"/>
          <w:spacing w:val="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Gen</w:t>
      </w:r>
      <w:r>
        <w:rPr>
          <w:i/>
          <w:color w:val="231F20"/>
          <w:spacing w:val="1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2003;</w:t>
      </w:r>
      <w:r>
        <w:rPr>
          <w:color w:val="231F20"/>
          <w:spacing w:val="10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60:</w:t>
      </w:r>
      <w:r>
        <w:rPr>
          <w:b/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627–36.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141" w:hanging="284"/>
        <w:jc w:val="left"/>
        <w:rPr>
          <w:sz w:val="14"/>
        </w:rPr>
      </w:pPr>
      <w:r>
        <w:rPr>
          <w:color w:val="231F20"/>
          <w:sz w:val="14"/>
        </w:rPr>
        <w:t>Aben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I,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Lodder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Honig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Lousberg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Boreas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Verhey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F.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Focal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or generalized vascular brain damage and vulnerability to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depression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after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stroke: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1-year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prospective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follow-up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study.</w:t>
      </w:r>
    </w:p>
    <w:p>
      <w:pPr>
        <w:spacing w:line="163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w w:val="90"/>
          <w:sz w:val="14"/>
        </w:rPr>
        <w:t>Int</w:t>
      </w:r>
      <w:r>
        <w:rPr>
          <w:i/>
          <w:color w:val="231F20"/>
          <w:spacing w:val="9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Psychogeriatr</w:t>
      </w:r>
      <w:r>
        <w:rPr>
          <w:i/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2006;</w:t>
      </w:r>
      <w:r>
        <w:rPr>
          <w:color w:val="231F20"/>
          <w:spacing w:val="9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18:</w:t>
      </w:r>
      <w:r>
        <w:rPr>
          <w:b/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19–35.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8" w:after="0"/>
        <w:ind w:left="560" w:right="4" w:hanging="284"/>
        <w:jc w:val="left"/>
        <w:rPr>
          <w:sz w:val="14"/>
        </w:rPr>
      </w:pPr>
      <w:r>
        <w:rPr>
          <w:color w:val="231F20"/>
          <w:w w:val="105"/>
          <w:sz w:val="14"/>
        </w:rPr>
        <w:t>Kim JM, Stewart R, Kim SW, Yang SJ, Shin IS, Yoon JS. Vascular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spacing w:val="-1"/>
          <w:sz w:val="14"/>
        </w:rPr>
        <w:t>risk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factors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incident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late-life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Korean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population.</w:t>
      </w:r>
      <w:r>
        <w:rPr>
          <w:color w:val="231F20"/>
          <w:spacing w:val="-27"/>
          <w:sz w:val="14"/>
        </w:rPr>
        <w:t> </w:t>
      </w:r>
      <w:r>
        <w:rPr>
          <w:i/>
          <w:color w:val="231F20"/>
          <w:w w:val="105"/>
          <w:sz w:val="14"/>
        </w:rPr>
        <w:t>Br</w:t>
      </w:r>
      <w:r>
        <w:rPr>
          <w:i/>
          <w:color w:val="231F20"/>
          <w:spacing w:val="-2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J</w:t>
      </w:r>
      <w:r>
        <w:rPr>
          <w:i/>
          <w:color w:val="231F20"/>
          <w:spacing w:val="-1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Psychiatry</w:t>
      </w:r>
      <w:r>
        <w:rPr>
          <w:i/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2006;</w:t>
      </w:r>
      <w:r>
        <w:rPr>
          <w:color w:val="231F20"/>
          <w:spacing w:val="-1"/>
          <w:w w:val="105"/>
          <w:sz w:val="14"/>
        </w:rPr>
        <w:t> </w:t>
      </w:r>
      <w:r>
        <w:rPr>
          <w:b/>
          <w:color w:val="231F20"/>
          <w:w w:val="105"/>
          <w:sz w:val="14"/>
        </w:rPr>
        <w:t>189:</w:t>
      </w:r>
      <w:r>
        <w:rPr>
          <w:b/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26–30.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338" w:hanging="284"/>
        <w:jc w:val="left"/>
        <w:rPr>
          <w:sz w:val="14"/>
        </w:rPr>
      </w:pPr>
      <w:r>
        <w:rPr>
          <w:color w:val="231F20"/>
          <w:w w:val="105"/>
          <w:sz w:val="14"/>
        </w:rPr>
        <w:t>Whyte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EM,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Mulsant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BH,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Vanderbilt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J,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Dodge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HH,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Ganguli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M.</w:t>
      </w:r>
      <w:r>
        <w:rPr>
          <w:color w:val="231F20"/>
          <w:spacing w:val="-29"/>
          <w:w w:val="105"/>
          <w:sz w:val="14"/>
        </w:rPr>
        <w:t> </w:t>
      </w:r>
      <w:r>
        <w:rPr>
          <w:color w:val="231F20"/>
          <w:w w:val="95"/>
          <w:sz w:val="14"/>
        </w:rPr>
        <w:t>Depression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after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stroke: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prospective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epidemiological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study.</w:t>
      </w:r>
    </w:p>
    <w:p>
      <w:pPr>
        <w:spacing w:line="162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Am Geriatr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Soc </w:t>
      </w:r>
      <w:r>
        <w:rPr>
          <w:color w:val="231F20"/>
          <w:w w:val="95"/>
          <w:sz w:val="14"/>
        </w:rPr>
        <w:t>2004; </w:t>
      </w:r>
      <w:r>
        <w:rPr>
          <w:b/>
          <w:color w:val="231F20"/>
          <w:w w:val="95"/>
          <w:sz w:val="14"/>
        </w:rPr>
        <w:t>52:</w:t>
      </w:r>
      <w:r>
        <w:rPr>
          <w:b/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774–78.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8" w:after="0"/>
        <w:ind w:left="560" w:right="112" w:hanging="284"/>
        <w:jc w:val="left"/>
        <w:rPr>
          <w:sz w:val="14"/>
        </w:rPr>
      </w:pPr>
      <w:r>
        <w:rPr>
          <w:color w:val="231F20"/>
          <w:sz w:val="14"/>
        </w:rPr>
        <w:t>Parikh RM, Robinson RG, Lipsey JR, Starkstein SE, Fedoroﬀ JP,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Price TR. The impact of poststroke </w:t>
      </w:r>
      <w:r>
        <w:rPr>
          <w:color w:val="231F20"/>
          <w:sz w:val="14"/>
        </w:rPr>
        <w:t>depression on recovery in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w w:val="95"/>
          <w:sz w:val="14"/>
        </w:rPr>
        <w:t>activities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of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daily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living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over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a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2-year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follow-up.</w:t>
      </w:r>
      <w:r>
        <w:rPr>
          <w:color w:val="231F20"/>
          <w:spacing w:val="-5"/>
          <w:w w:val="95"/>
          <w:sz w:val="14"/>
        </w:rPr>
        <w:t> </w:t>
      </w:r>
      <w:r>
        <w:rPr>
          <w:i/>
          <w:color w:val="231F20"/>
          <w:spacing w:val="-1"/>
          <w:w w:val="95"/>
          <w:sz w:val="14"/>
        </w:rPr>
        <w:t>Arch</w:t>
      </w:r>
      <w:r>
        <w:rPr>
          <w:i/>
          <w:color w:val="231F20"/>
          <w:spacing w:val="-6"/>
          <w:w w:val="95"/>
          <w:sz w:val="14"/>
        </w:rPr>
        <w:t> </w:t>
      </w:r>
      <w:r>
        <w:rPr>
          <w:i/>
          <w:color w:val="231F20"/>
          <w:spacing w:val="-1"/>
          <w:w w:val="95"/>
          <w:sz w:val="14"/>
        </w:rPr>
        <w:t>Neurol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1990;</w:t>
      </w:r>
      <w:r>
        <w:rPr>
          <w:color w:val="231F20"/>
          <w:spacing w:val="-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47:</w:t>
      </w:r>
      <w:r>
        <w:rPr>
          <w:b/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785–89.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0" w:after="0"/>
        <w:ind w:left="475" w:right="2231" w:hanging="284"/>
        <w:jc w:val="both"/>
        <w:rPr>
          <w:sz w:val="14"/>
        </w:rPr>
      </w:pPr>
      <w:r>
        <w:rPr>
          <w:color w:val="231F20"/>
          <w:sz w:val="14"/>
        </w:rPr>
        <w:t>Chemerinski E, Robinson RG, Kosier JT. Improved recovery in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activities of daily living associated with remission of poststroke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depression.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Stroke </w:t>
      </w:r>
      <w:r>
        <w:rPr>
          <w:color w:val="231F20"/>
          <w:sz w:val="14"/>
        </w:rPr>
        <w:t>2001; </w:t>
      </w:r>
      <w:r>
        <w:rPr>
          <w:b/>
          <w:color w:val="231F20"/>
          <w:sz w:val="14"/>
        </w:rPr>
        <w:t>32: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113–17.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2190" w:hanging="284"/>
        <w:jc w:val="both"/>
        <w:rPr>
          <w:sz w:val="14"/>
        </w:rPr>
      </w:pPr>
      <w:r>
        <w:rPr>
          <w:color w:val="231F20"/>
          <w:sz w:val="14"/>
        </w:rPr>
        <w:t>Morris PL, Robinson RG, Andrzejewski P, Samuels J, Price TR.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Association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of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depression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with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10-year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poststroke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mortality.</w:t>
      </w:r>
    </w:p>
    <w:p>
      <w:pPr>
        <w:spacing w:line="162" w:lineRule="exact" w:before="0"/>
        <w:ind w:left="475" w:right="0" w:firstLine="0"/>
        <w:jc w:val="both"/>
        <w:rPr>
          <w:sz w:val="14"/>
        </w:rPr>
      </w:pPr>
      <w:r>
        <w:rPr>
          <w:i/>
          <w:color w:val="231F20"/>
          <w:w w:val="95"/>
          <w:sz w:val="14"/>
        </w:rPr>
        <w:t>Am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1993;</w:t>
      </w:r>
      <w:r>
        <w:rPr>
          <w:color w:val="231F20"/>
          <w:spacing w:val="-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150:</w:t>
      </w:r>
      <w:r>
        <w:rPr>
          <w:b/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124–29.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28" w:after="0"/>
        <w:ind w:left="475" w:right="1933" w:hanging="284"/>
        <w:jc w:val="left"/>
        <w:rPr>
          <w:sz w:val="14"/>
        </w:rPr>
      </w:pPr>
      <w:r>
        <w:rPr>
          <w:color w:val="231F20"/>
          <w:sz w:val="14"/>
        </w:rPr>
        <w:t>Rees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Bennett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West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Davey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SG,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Ebrahim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Psychological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interventions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for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coronary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heart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disease.</w:t>
      </w:r>
      <w:r>
        <w:rPr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Cochrane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Database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Syst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Rev</w:t>
      </w:r>
      <w:r>
        <w:rPr>
          <w:i/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2: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CD002902.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2233" w:hanging="284"/>
        <w:jc w:val="left"/>
        <w:rPr>
          <w:sz w:val="14"/>
        </w:rPr>
      </w:pPr>
      <w:r>
        <w:rPr>
          <w:color w:val="231F20"/>
          <w:sz w:val="14"/>
        </w:rPr>
        <w:t>Strik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JJ,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Honig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Lousberg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Eﬃcacy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safety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ﬂuoxetine 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treatment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patients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major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after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ﬁrst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myocardial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infarction: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ﬁndings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</w:t>
      </w:r>
    </w:p>
    <w:p>
      <w:pPr>
        <w:spacing w:line="160" w:lineRule="exact" w:before="0"/>
        <w:ind w:left="475" w:right="0" w:firstLine="0"/>
        <w:jc w:val="left"/>
        <w:rPr>
          <w:b/>
          <w:sz w:val="14"/>
        </w:rPr>
      </w:pPr>
      <w:r>
        <w:rPr>
          <w:color w:val="231F20"/>
          <w:w w:val="95"/>
          <w:sz w:val="14"/>
        </w:rPr>
        <w:t>double-blind,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placebo-controlled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trial.</w:t>
      </w:r>
      <w:r>
        <w:rPr>
          <w:color w:val="231F20"/>
          <w:spacing w:val="1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Psychosom</w:t>
      </w:r>
      <w:r>
        <w:rPr>
          <w:i/>
          <w:color w:val="231F20"/>
          <w:spacing w:val="1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16"/>
          <w:w w:val="95"/>
          <w:sz w:val="14"/>
        </w:rPr>
        <w:t> </w:t>
      </w:r>
      <w:r>
        <w:rPr>
          <w:color w:val="231F20"/>
          <w:w w:val="95"/>
          <w:sz w:val="14"/>
        </w:rPr>
        <w:t>2000;</w:t>
      </w:r>
      <w:r>
        <w:rPr>
          <w:color w:val="231F20"/>
          <w:spacing w:val="1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62:</w:t>
      </w:r>
    </w:p>
    <w:p>
      <w:pPr>
        <w:spacing w:line="162" w:lineRule="exact" w:before="0"/>
        <w:ind w:left="475" w:right="0" w:firstLine="0"/>
        <w:jc w:val="left"/>
        <w:rPr>
          <w:sz w:val="14"/>
        </w:rPr>
      </w:pPr>
      <w:r>
        <w:rPr>
          <w:color w:val="231F20"/>
          <w:sz w:val="14"/>
        </w:rPr>
        <w:t>783–89.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28" w:after="0"/>
        <w:ind w:left="475" w:right="1957" w:hanging="284"/>
        <w:jc w:val="left"/>
        <w:rPr>
          <w:sz w:val="14"/>
        </w:rPr>
      </w:pPr>
      <w:r>
        <w:rPr>
          <w:color w:val="231F20"/>
          <w:sz w:val="14"/>
        </w:rPr>
        <w:t>Glassman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AH,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O‘Connor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CM,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Caliﬀ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RM,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Sertraline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treatment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of major depression in patients with acute MI or unstable angina.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JAMA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2002;</w:t>
      </w:r>
      <w:r>
        <w:rPr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288: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701–09.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0" w:after="0"/>
        <w:ind w:left="475" w:right="1979" w:hanging="284"/>
        <w:jc w:val="left"/>
        <w:rPr>
          <w:sz w:val="14"/>
        </w:rPr>
      </w:pPr>
      <w:r>
        <w:rPr>
          <w:color w:val="231F20"/>
          <w:sz w:val="14"/>
        </w:rPr>
        <w:t>Berkman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LF,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Blumenthal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Burg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Eﬀects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treating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depression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low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perceived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social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support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on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clinical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events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after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myocardial infarction: the Enhancing Recovery in Coronary Heart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Disease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Patients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(ENRICHD)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Randomized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Trial.</w:t>
      </w:r>
      <w:r>
        <w:rPr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JAMA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2003;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289: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3106–16.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3" w:after="0"/>
        <w:ind w:left="475" w:right="2064" w:hanging="284"/>
        <w:jc w:val="left"/>
        <w:rPr>
          <w:sz w:val="14"/>
        </w:rPr>
      </w:pPr>
      <w:r>
        <w:rPr>
          <w:color w:val="231F20"/>
          <w:sz w:val="14"/>
        </w:rPr>
        <w:t>Frasure-Smith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Lesperance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F.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Depression—a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cardiac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factor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search of 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treatment. </w:t>
      </w:r>
      <w:r>
        <w:rPr>
          <w:i/>
          <w:color w:val="231F20"/>
          <w:sz w:val="14"/>
        </w:rPr>
        <w:t>JAMA </w:t>
      </w:r>
      <w:r>
        <w:rPr>
          <w:color w:val="231F20"/>
          <w:sz w:val="14"/>
        </w:rPr>
        <w:t>2003; </w:t>
      </w:r>
      <w:r>
        <w:rPr>
          <w:b/>
          <w:color w:val="231F20"/>
          <w:sz w:val="14"/>
        </w:rPr>
        <w:t>289: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3171–73.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0" w:after="0"/>
        <w:ind w:left="475" w:right="1940" w:hanging="284"/>
        <w:jc w:val="left"/>
        <w:rPr>
          <w:sz w:val="14"/>
        </w:rPr>
      </w:pPr>
      <w:r>
        <w:rPr>
          <w:color w:val="231F20"/>
          <w:sz w:val="14"/>
        </w:rPr>
        <w:t>Anderson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CS,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Hackett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ML,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House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AO.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Interventions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preventing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depression after stroke. </w:t>
      </w:r>
      <w:r>
        <w:rPr>
          <w:i/>
          <w:color w:val="231F20"/>
          <w:sz w:val="14"/>
        </w:rPr>
        <w:t>Cochrane Database Syst Rev </w:t>
      </w:r>
      <w:r>
        <w:rPr>
          <w:color w:val="231F20"/>
          <w:sz w:val="14"/>
        </w:rPr>
        <w:t>2004; </w:t>
      </w:r>
      <w:r>
        <w:rPr>
          <w:b/>
          <w:color w:val="231F20"/>
          <w:sz w:val="14"/>
        </w:rPr>
        <w:t>2: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CD003689.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2000" w:hanging="284"/>
        <w:jc w:val="left"/>
        <w:rPr>
          <w:sz w:val="14"/>
        </w:rPr>
      </w:pPr>
      <w:r>
        <w:rPr>
          <w:color w:val="231F20"/>
          <w:sz w:val="14"/>
        </w:rPr>
        <w:t>Hackett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ML,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Anderson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CS,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House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AO.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Management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after stroke: a systematic review of pharmacological therapies.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Stroke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36: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1098–103.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0" w:after="0"/>
        <w:ind w:left="475" w:right="1974" w:hanging="284"/>
        <w:jc w:val="left"/>
        <w:rPr>
          <w:sz w:val="14"/>
        </w:rPr>
      </w:pPr>
      <w:r>
        <w:rPr>
          <w:color w:val="231F20"/>
          <w:w w:val="105"/>
          <w:sz w:val="14"/>
        </w:rPr>
        <w:t>Jorge RE, Robinson RG, Arndt S, Starkstein S. Mortality and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w w:val="95"/>
          <w:sz w:val="14"/>
        </w:rPr>
        <w:t>poststroke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depression: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placebo-controlled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trial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antidepressants.</w:t>
      </w:r>
      <w:r>
        <w:rPr>
          <w:color w:val="231F20"/>
          <w:spacing w:val="-26"/>
          <w:w w:val="95"/>
          <w:sz w:val="14"/>
        </w:rPr>
        <w:t> </w:t>
      </w:r>
      <w:r>
        <w:rPr>
          <w:i/>
          <w:color w:val="231F20"/>
          <w:w w:val="105"/>
          <w:sz w:val="14"/>
        </w:rPr>
        <w:t>Am</w:t>
      </w:r>
      <w:r>
        <w:rPr>
          <w:i/>
          <w:color w:val="231F20"/>
          <w:spacing w:val="-2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J</w:t>
      </w:r>
      <w:r>
        <w:rPr>
          <w:i/>
          <w:color w:val="231F20"/>
          <w:spacing w:val="-2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Psychiatry</w:t>
      </w:r>
      <w:r>
        <w:rPr>
          <w:i/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2003;</w:t>
      </w:r>
      <w:r>
        <w:rPr>
          <w:color w:val="231F20"/>
          <w:spacing w:val="-2"/>
          <w:w w:val="105"/>
          <w:sz w:val="14"/>
        </w:rPr>
        <w:t> </w:t>
      </w:r>
      <w:r>
        <w:rPr>
          <w:b/>
          <w:color w:val="231F20"/>
          <w:w w:val="105"/>
          <w:sz w:val="14"/>
        </w:rPr>
        <w:t>160:</w:t>
      </w:r>
      <w:r>
        <w:rPr>
          <w:b/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1823–29.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1933" w:hanging="284"/>
        <w:jc w:val="left"/>
        <w:rPr>
          <w:sz w:val="14"/>
        </w:rPr>
      </w:pPr>
      <w:r>
        <w:rPr>
          <w:color w:val="231F20"/>
          <w:sz w:val="14"/>
        </w:rPr>
        <w:t>Golden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SH,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Williams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JE,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Ford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DE,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type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2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diabetes: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Atherosclerosis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Communities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study. </w:t>
      </w:r>
      <w:r>
        <w:rPr>
          <w:i/>
          <w:color w:val="231F20"/>
          <w:sz w:val="14"/>
        </w:rPr>
        <w:t>Diabetes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Care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27: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429–35.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0" w:after="0"/>
        <w:ind w:left="475" w:right="1982" w:hanging="284"/>
        <w:jc w:val="left"/>
        <w:rPr>
          <w:sz w:val="14"/>
        </w:rPr>
      </w:pPr>
      <w:r>
        <w:rPr>
          <w:color w:val="231F20"/>
          <w:sz w:val="14"/>
        </w:rPr>
        <w:t>Eaton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WW,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Armenian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Gallo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Pratt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Ford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DE.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risk for onset of type II diabetes. A prospective population-based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study.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Diabetes Care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1996; </w:t>
      </w:r>
      <w:r>
        <w:rPr>
          <w:b/>
          <w:color w:val="231F20"/>
          <w:sz w:val="14"/>
        </w:rPr>
        <w:t>19: </w:t>
      </w:r>
      <w:r>
        <w:rPr>
          <w:color w:val="231F20"/>
          <w:sz w:val="14"/>
        </w:rPr>
        <w:t>1097–102.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2064" w:hanging="284"/>
        <w:jc w:val="left"/>
        <w:rPr>
          <w:sz w:val="14"/>
        </w:rPr>
      </w:pPr>
      <w:r>
        <w:rPr>
          <w:color w:val="231F20"/>
          <w:sz w:val="14"/>
        </w:rPr>
        <w:t>Saydah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SH,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Brancati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FL,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Golden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SH,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Fradkin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Harris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MI.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type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2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diabetes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mellitus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US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sample.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Diabetes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Metab Res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Rev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2003; </w:t>
      </w:r>
      <w:r>
        <w:rPr>
          <w:b/>
          <w:color w:val="231F20"/>
          <w:sz w:val="14"/>
        </w:rPr>
        <w:t>19: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202–08.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1972" w:hanging="284"/>
        <w:jc w:val="left"/>
        <w:rPr>
          <w:sz w:val="14"/>
        </w:rPr>
      </w:pPr>
      <w:r>
        <w:rPr>
          <w:color w:val="231F20"/>
          <w:sz w:val="14"/>
        </w:rPr>
        <w:t>Holt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RI,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Bushe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Citrome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Diabetes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schizophrenia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2005: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are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we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any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closer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understanding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link?</w:t>
      </w:r>
      <w:r>
        <w:rPr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Psychopharmacol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2005;</w:t>
      </w:r>
      <w:r>
        <w:rPr>
          <w:color w:val="231F20"/>
          <w:spacing w:val="1"/>
          <w:w w:val="95"/>
          <w:sz w:val="14"/>
        </w:rPr>
        <w:t> </w:t>
      </w:r>
      <w:r>
        <w:rPr>
          <w:b/>
          <w:color w:val="231F20"/>
          <w:sz w:val="14"/>
        </w:rPr>
        <w:t>19: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56–65.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2033" w:hanging="284"/>
        <w:jc w:val="left"/>
        <w:rPr>
          <w:sz w:val="14"/>
        </w:rPr>
      </w:pPr>
      <w:r>
        <w:rPr>
          <w:color w:val="231F20"/>
          <w:sz w:val="14"/>
        </w:rPr>
        <w:t>Cohn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TA,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Remington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G,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Zipursky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RB,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Azad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Connolly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Wolever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TM.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Insulin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resistance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adiponectin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levels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drug-free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patients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schizophrenia: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preliminary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report.</w:t>
      </w:r>
      <w:r>
        <w:rPr>
          <w:color w:val="231F20"/>
          <w:spacing w:val="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Can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51: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382–86.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2272" w:hanging="284"/>
        <w:jc w:val="left"/>
        <w:rPr>
          <w:sz w:val="14"/>
        </w:rPr>
      </w:pPr>
      <w:r>
        <w:rPr>
          <w:color w:val="231F20"/>
          <w:sz w:val="14"/>
        </w:rPr>
        <w:t>Cohen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D,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Stolk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RP,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Grobbee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DE,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Gispen-de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Wied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CC.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Hyperglycemia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diabetes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patients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schizophrenia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schizoaﬀective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disorders.</w:t>
      </w:r>
      <w:r>
        <w:rPr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Diabetes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Care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29:</w:t>
      </w:r>
      <w:r>
        <w:rPr>
          <w:b/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786–91.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2369" w:hanging="284"/>
        <w:jc w:val="left"/>
        <w:rPr>
          <w:sz w:val="14"/>
        </w:rPr>
      </w:pPr>
      <w:r>
        <w:rPr>
          <w:color w:val="231F20"/>
          <w:sz w:val="14"/>
        </w:rPr>
        <w:t>Anderson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RJ,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Freedland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KE,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Clouse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RE,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Lustman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PJ.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prevalence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comorbid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depression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adults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diabetes: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27"/>
          <w:w w:val="95"/>
          <w:sz w:val="14"/>
        </w:rPr>
        <w:t> </w:t>
      </w:r>
      <w:r>
        <w:rPr>
          <w:color w:val="231F20"/>
          <w:sz w:val="14"/>
        </w:rPr>
        <w:t>meta-analysis.</w:t>
      </w:r>
      <w:r>
        <w:rPr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Diabetes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Care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2001;</w:t>
      </w:r>
      <w:r>
        <w:rPr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24: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1069–78.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2073" w:hanging="284"/>
        <w:jc w:val="both"/>
        <w:rPr>
          <w:sz w:val="14"/>
        </w:rPr>
      </w:pPr>
      <w:r>
        <w:rPr>
          <w:color w:val="231F20"/>
          <w:sz w:val="14"/>
        </w:rPr>
        <w:t>Grigsby AB, Anderson RJ, Freedland KE, Clouse RE, Lustman PJ.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Prevalence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anxiety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adults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diabetes: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systematic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review.</w:t>
      </w:r>
      <w:r>
        <w:rPr>
          <w:color w:val="231F20"/>
          <w:spacing w:val="1"/>
          <w:w w:val="95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Psychosom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Res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2002;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53: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1053–60.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0" w:after="0"/>
        <w:ind w:left="475" w:right="1991" w:hanging="284"/>
        <w:jc w:val="left"/>
        <w:rPr>
          <w:sz w:val="14"/>
        </w:rPr>
      </w:pPr>
      <w:r>
        <w:rPr>
          <w:color w:val="231F20"/>
          <w:sz w:val="14"/>
        </w:rPr>
        <w:t>Dolder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CR,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Lacro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JP,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Jeste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DV.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Adherence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antipsychotic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nonpsychiatric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medications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middle-aged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older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patients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psychotic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disorders.</w:t>
      </w:r>
      <w:r>
        <w:rPr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Psychosom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2003;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65: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156–62.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2011" w:hanging="284"/>
        <w:jc w:val="left"/>
        <w:rPr>
          <w:sz w:val="14"/>
        </w:rPr>
      </w:pPr>
      <w:r>
        <w:rPr>
          <w:color w:val="231F20"/>
          <w:sz w:val="14"/>
        </w:rPr>
        <w:t>Ciechanowski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PS,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Katon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WJ,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Russo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JE.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diabetes: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impact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adherence,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function,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costs.</w:t>
      </w:r>
      <w:r>
        <w:rPr>
          <w:color w:val="231F20"/>
          <w:spacing w:val="-28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Intern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2000;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160: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3278–85.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2152" w:hanging="284"/>
        <w:jc w:val="left"/>
        <w:rPr>
          <w:sz w:val="14"/>
        </w:rPr>
      </w:pPr>
      <w:r>
        <w:rPr>
          <w:color w:val="231F20"/>
          <w:sz w:val="14"/>
        </w:rPr>
        <w:t>Lin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EH,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Katon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Von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KM,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Relationship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diabetes self-care, medication adherence, and preventive care.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Diabetes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Care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27: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2154–60.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1" w:after="0"/>
        <w:ind w:left="475" w:right="1960" w:hanging="284"/>
        <w:jc w:val="left"/>
        <w:rPr>
          <w:sz w:val="14"/>
        </w:rPr>
      </w:pPr>
      <w:r>
        <w:rPr>
          <w:color w:val="231F20"/>
          <w:sz w:val="14"/>
        </w:rPr>
        <w:t>Johnson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KH,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Bazargan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Bing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EG.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Alcohol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consumption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compliance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among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inner-city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minority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patients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type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2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diabetes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mellitus.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Fam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2000;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9: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964–70.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32" w:lineRule="auto" w:before="30" w:after="0"/>
        <w:ind w:left="475" w:right="2263" w:hanging="284"/>
        <w:jc w:val="left"/>
        <w:rPr>
          <w:sz w:val="14"/>
        </w:rPr>
      </w:pPr>
      <w:r>
        <w:rPr>
          <w:color w:val="231F20"/>
          <w:sz w:val="14"/>
        </w:rPr>
        <w:t>Jones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LE,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Clarke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Carney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CP.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Receipt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diabetes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services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by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insured adults with and without claims for mental disorders.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Care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42: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1167–75.</w:t>
      </w:r>
    </w:p>
    <w:p>
      <w:pPr>
        <w:spacing w:after="0" w:line="232" w:lineRule="auto"/>
        <w:jc w:val="left"/>
        <w:rPr>
          <w:sz w:val="14"/>
        </w:rPr>
        <w:sectPr>
          <w:type w:val="continuous"/>
          <w:pgSz w:w="11910" w:h="15990"/>
          <w:pgMar w:top="0" w:bottom="520" w:left="460" w:right="460"/>
          <w:cols w:num="2" w:equalWidth="0">
            <w:col w:w="4552" w:space="40"/>
            <w:col w:w="639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0" w:after="0"/>
        <w:ind w:left="2204" w:right="130" w:hanging="284"/>
        <w:jc w:val="both"/>
        <w:rPr>
          <w:sz w:val="14"/>
        </w:rPr>
      </w:pPr>
      <w:r>
        <w:rPr>
          <w:color w:val="231F20"/>
          <w:sz w:val="14"/>
        </w:rPr>
        <w:t>Desai MM, Rosenheck RA, Druss BG, Perlin JB. Mental disorders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and quality of diabetes care in the veterans health administration.</w:t>
      </w:r>
      <w:r>
        <w:rPr>
          <w:color w:val="231F20"/>
          <w:spacing w:val="1"/>
          <w:w w:val="95"/>
          <w:sz w:val="14"/>
        </w:rPr>
        <w:t> </w:t>
      </w:r>
      <w:r>
        <w:rPr>
          <w:i/>
          <w:color w:val="231F20"/>
          <w:sz w:val="14"/>
        </w:rPr>
        <w:t>Am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2002;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159: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1584–90.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102" w:hanging="284"/>
        <w:jc w:val="both"/>
        <w:rPr>
          <w:sz w:val="14"/>
        </w:rPr>
      </w:pPr>
      <w:r>
        <w:rPr>
          <w:color w:val="231F20"/>
          <w:sz w:val="14"/>
        </w:rPr>
        <w:t>Lustman PJ, Anderson RJ, Freedland KE, de Groot M, Carney RM,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Clouse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RE.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poor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glycemic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control: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meta-analytic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review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literature.</w:t>
      </w:r>
      <w:r>
        <w:rPr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Diabetes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Care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2000;</w:t>
      </w:r>
      <w:r>
        <w:rPr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23: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934–42.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243" w:hanging="284"/>
        <w:jc w:val="both"/>
        <w:rPr>
          <w:sz w:val="14"/>
        </w:rPr>
      </w:pPr>
      <w:r>
        <w:rPr>
          <w:color w:val="231F20"/>
          <w:sz w:val="14"/>
        </w:rPr>
        <w:t>Anderson RJ, Grigsby AB, Freedland KE, et al. Anxiety and poor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glycemic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control: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meta-analytic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review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literature.</w:t>
      </w:r>
    </w:p>
    <w:p>
      <w:pPr>
        <w:spacing w:line="162" w:lineRule="exact" w:before="0"/>
        <w:ind w:left="2204" w:right="0" w:firstLine="0"/>
        <w:jc w:val="both"/>
        <w:rPr>
          <w:sz w:val="14"/>
        </w:rPr>
      </w:pPr>
      <w:r>
        <w:rPr>
          <w:i/>
          <w:color w:val="231F20"/>
          <w:w w:val="95"/>
          <w:sz w:val="14"/>
        </w:rPr>
        <w:t>Int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-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2002;</w:t>
      </w:r>
      <w:r>
        <w:rPr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32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(3)</w:t>
      </w:r>
      <w:r>
        <w:rPr>
          <w:b/>
          <w:color w:val="231F20"/>
          <w:w w:val="95"/>
          <w:sz w:val="14"/>
        </w:rPr>
        <w:t>: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235–47.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28" w:after="0"/>
        <w:ind w:left="2204" w:right="162" w:hanging="284"/>
        <w:jc w:val="left"/>
        <w:rPr>
          <w:sz w:val="14"/>
        </w:rPr>
      </w:pPr>
      <w:r>
        <w:rPr>
          <w:color w:val="231F20"/>
          <w:sz w:val="14"/>
        </w:rPr>
        <w:t>McKellar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JD,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Humphreys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Piette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JD.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increases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diabetes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symptoms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by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complicating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patients‘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self-care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adherence.</w:t>
      </w:r>
      <w:r>
        <w:rPr>
          <w:color w:val="231F20"/>
          <w:spacing w:val="-26"/>
          <w:w w:val="95"/>
          <w:sz w:val="14"/>
        </w:rPr>
        <w:t> </w:t>
      </w:r>
      <w:r>
        <w:rPr>
          <w:i/>
          <w:color w:val="231F20"/>
          <w:sz w:val="14"/>
        </w:rPr>
        <w:t>Diabetes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Educ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30: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485–92.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162" w:lineRule="exact" w:before="27" w:after="0"/>
        <w:ind w:left="2204" w:right="0" w:hanging="284"/>
        <w:jc w:val="left"/>
        <w:rPr>
          <w:sz w:val="14"/>
        </w:rPr>
      </w:pPr>
      <w:r>
        <w:rPr>
          <w:color w:val="231F20"/>
          <w:sz w:val="14"/>
        </w:rPr>
        <w:t>de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Groot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Anderson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Freedland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KE,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Clouse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RE,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Lustman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PJ.</w:t>
      </w:r>
    </w:p>
    <w:p>
      <w:pPr>
        <w:spacing w:line="232" w:lineRule="auto" w:before="2"/>
        <w:ind w:left="2204" w:right="724" w:firstLine="0"/>
        <w:jc w:val="left"/>
        <w:rPr>
          <w:sz w:val="14"/>
        </w:rPr>
      </w:pPr>
      <w:r>
        <w:rPr>
          <w:color w:val="231F20"/>
          <w:w w:val="95"/>
          <w:sz w:val="14"/>
        </w:rPr>
        <w:t>Association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depression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diabetes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complications: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meta-analysis.</w:t>
      </w:r>
      <w:r>
        <w:rPr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Psychosom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6"/>
          <w:sz w:val="14"/>
        </w:rPr>
        <w:t> </w:t>
      </w:r>
      <w:r>
        <w:rPr>
          <w:color w:val="231F20"/>
          <w:sz w:val="14"/>
        </w:rPr>
        <w:t>2001;</w:t>
      </w:r>
      <w:r>
        <w:rPr>
          <w:color w:val="231F20"/>
          <w:spacing w:val="-5"/>
          <w:sz w:val="14"/>
        </w:rPr>
        <w:t> </w:t>
      </w:r>
      <w:r>
        <w:rPr>
          <w:b/>
          <w:color w:val="231F20"/>
          <w:sz w:val="14"/>
        </w:rPr>
        <w:t>63:</w:t>
      </w:r>
      <w:r>
        <w:rPr>
          <w:b/>
          <w:color w:val="231F20"/>
          <w:spacing w:val="-6"/>
          <w:sz w:val="14"/>
        </w:rPr>
        <w:t> </w:t>
      </w:r>
      <w:r>
        <w:rPr>
          <w:color w:val="231F20"/>
          <w:sz w:val="14"/>
        </w:rPr>
        <w:t>619–30.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214" w:hanging="284"/>
        <w:jc w:val="left"/>
        <w:rPr>
          <w:sz w:val="14"/>
        </w:rPr>
      </w:pPr>
      <w:r>
        <w:rPr>
          <w:color w:val="231F20"/>
          <w:sz w:val="14"/>
        </w:rPr>
        <w:t>Katon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WJ,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Rutter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Simon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G,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association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comorbid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depression with mortality in patients with type 2 diabetes.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Diabetes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Care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28: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2668–72.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20" w:hanging="284"/>
        <w:jc w:val="left"/>
        <w:rPr>
          <w:sz w:val="14"/>
        </w:rPr>
      </w:pPr>
      <w:r>
        <w:rPr>
          <w:color w:val="231F20"/>
          <w:sz w:val="14"/>
        </w:rPr>
        <w:t>Winkley K,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Ismail K,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Landau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S, Eisler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Psychological interventions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to improve glycaemic control in patients with type 1 diabetes: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systematic review and meta-analysis of randomised controlled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trials.</w:t>
      </w:r>
      <w:r>
        <w:rPr>
          <w:color w:val="231F20"/>
          <w:spacing w:val="3"/>
          <w:sz w:val="14"/>
        </w:rPr>
        <w:t> </w:t>
      </w:r>
      <w:r>
        <w:rPr>
          <w:i/>
          <w:color w:val="231F20"/>
          <w:sz w:val="14"/>
        </w:rPr>
        <w:t>BMJ</w:t>
      </w:r>
      <w:r>
        <w:rPr>
          <w:i/>
          <w:color w:val="231F20"/>
          <w:spacing w:val="3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333: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65.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2" w:after="0"/>
        <w:ind w:left="2204" w:right="139" w:hanging="284"/>
        <w:jc w:val="left"/>
        <w:rPr>
          <w:sz w:val="14"/>
        </w:rPr>
      </w:pPr>
      <w:r>
        <w:rPr>
          <w:color w:val="231F20"/>
          <w:sz w:val="14"/>
        </w:rPr>
        <w:t>Ismail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Winkley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Rabe-Hesketh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Systematic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review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meta-analysis of randomised controlled trials of psychological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interventions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improve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glycaemic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control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patients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type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2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diabetes. </w:t>
      </w:r>
      <w:r>
        <w:rPr>
          <w:i/>
          <w:color w:val="231F20"/>
          <w:sz w:val="14"/>
        </w:rPr>
        <w:t>Lancet </w:t>
      </w:r>
      <w:r>
        <w:rPr>
          <w:color w:val="231F20"/>
          <w:sz w:val="14"/>
        </w:rPr>
        <w:t>2004; </w:t>
      </w:r>
      <w:r>
        <w:rPr>
          <w:b/>
          <w:color w:val="231F20"/>
          <w:sz w:val="14"/>
        </w:rPr>
        <w:t>363: </w:t>
      </w:r>
      <w:r>
        <w:rPr>
          <w:color w:val="231F20"/>
          <w:sz w:val="14"/>
        </w:rPr>
        <w:t>1589–97.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88" w:hanging="284"/>
        <w:jc w:val="left"/>
        <w:rPr>
          <w:sz w:val="14"/>
        </w:rPr>
      </w:pPr>
      <w:r>
        <w:rPr>
          <w:color w:val="231F20"/>
          <w:sz w:val="14"/>
        </w:rPr>
        <w:t>Katon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WJ,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Von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KM,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Lin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EH,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Pathways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Study: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randomized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trial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collaborative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care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patients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diabetes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depression.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Gen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61: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1042–49.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218" w:hanging="284"/>
        <w:jc w:val="left"/>
        <w:rPr>
          <w:sz w:val="14"/>
        </w:rPr>
      </w:pPr>
      <w:r>
        <w:rPr>
          <w:color w:val="231F20"/>
          <w:sz w:val="14"/>
        </w:rPr>
        <w:t>Lin EH,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Katon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Rutter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C, et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Eﬀects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 enhanced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treatment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on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diabetes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self-care.</w:t>
      </w:r>
      <w:r>
        <w:rPr>
          <w:color w:val="231F20"/>
          <w:spacing w:val="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Ann</w:t>
      </w:r>
      <w:r>
        <w:rPr>
          <w:i/>
          <w:color w:val="231F20"/>
          <w:spacing w:val="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Fam</w:t>
      </w:r>
      <w:r>
        <w:rPr>
          <w:i/>
          <w:color w:val="231F20"/>
          <w:spacing w:val="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4:</w:t>
      </w:r>
      <w:r>
        <w:rPr>
          <w:b/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46–53.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33" w:hanging="284"/>
        <w:jc w:val="left"/>
        <w:rPr>
          <w:sz w:val="14"/>
        </w:rPr>
      </w:pPr>
      <w:r>
        <w:rPr>
          <w:color w:val="231F20"/>
          <w:sz w:val="14"/>
        </w:rPr>
        <w:t>Lustman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PJ,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Griﬃth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LS,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Clouse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RE,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Eﬀects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nortriptyline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depression 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glycemic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control 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diabetes: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results 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</w:t>
      </w:r>
    </w:p>
    <w:p>
      <w:pPr>
        <w:spacing w:line="160" w:lineRule="exact" w:before="0"/>
        <w:ind w:left="2204" w:right="0" w:firstLine="0"/>
        <w:jc w:val="left"/>
        <w:rPr>
          <w:b/>
          <w:sz w:val="14"/>
        </w:rPr>
      </w:pPr>
      <w:r>
        <w:rPr>
          <w:color w:val="231F20"/>
          <w:w w:val="95"/>
          <w:sz w:val="14"/>
        </w:rPr>
        <w:t>double-blind,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placebo-controlled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trial.</w:t>
      </w:r>
      <w:r>
        <w:rPr>
          <w:color w:val="231F20"/>
          <w:spacing w:val="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Psychosom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1997;</w:t>
      </w:r>
      <w:r>
        <w:rPr>
          <w:color w:val="231F20"/>
          <w:spacing w:val="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59:</w:t>
      </w:r>
    </w:p>
    <w:p>
      <w:pPr>
        <w:spacing w:line="162" w:lineRule="exact" w:before="0"/>
        <w:ind w:left="2204" w:right="0" w:firstLine="0"/>
        <w:jc w:val="left"/>
        <w:rPr>
          <w:sz w:val="14"/>
        </w:rPr>
      </w:pPr>
      <w:r>
        <w:rPr>
          <w:color w:val="231F20"/>
          <w:sz w:val="14"/>
        </w:rPr>
        <w:t>241–50.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28" w:after="0"/>
        <w:ind w:left="2204" w:right="170" w:hanging="284"/>
        <w:jc w:val="left"/>
        <w:rPr>
          <w:sz w:val="14"/>
        </w:rPr>
      </w:pPr>
      <w:r>
        <w:rPr>
          <w:color w:val="231F20"/>
          <w:sz w:val="14"/>
        </w:rPr>
        <w:t>Lustman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PJ,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Freedland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KE,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Griﬃth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LS,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Clouse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RE.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Fluoxetine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diabetes: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randomized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double-blind</w:t>
      </w:r>
    </w:p>
    <w:p>
      <w:pPr>
        <w:spacing w:line="162" w:lineRule="exact" w:before="0"/>
        <w:ind w:left="2204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placebo-controlled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trial.</w:t>
      </w:r>
      <w:r>
        <w:rPr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Diabetes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Care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2000;</w:t>
      </w:r>
      <w:r>
        <w:rPr>
          <w:color w:val="231F20"/>
          <w:spacing w:val="-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23:</w:t>
      </w:r>
      <w:r>
        <w:rPr>
          <w:b/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618–23.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29" w:after="0"/>
        <w:ind w:left="2204" w:right="69" w:hanging="284"/>
        <w:jc w:val="left"/>
        <w:rPr>
          <w:sz w:val="14"/>
        </w:rPr>
      </w:pPr>
      <w:r>
        <w:rPr>
          <w:color w:val="231F20"/>
          <w:sz w:val="14"/>
        </w:rPr>
        <w:t>WHO.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Global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tuberculosis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control: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surveillance,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planning,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ﬁnancing.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Report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WHO/HTM/TB/2005.349..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Geneva,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Switzerland: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World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Organization,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2005.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85" w:hanging="284"/>
        <w:jc w:val="left"/>
        <w:rPr>
          <w:sz w:val="14"/>
        </w:rPr>
      </w:pPr>
      <w:r>
        <w:rPr>
          <w:color w:val="231F20"/>
          <w:sz w:val="14"/>
        </w:rPr>
        <w:t>Cournos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F,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McKinnon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Sullivan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G.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Schizophrenia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comorbid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105"/>
          <w:sz w:val="14"/>
        </w:rPr>
        <w:t>human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immunodeﬁciency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virus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or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hepatitis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C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virus.</w:t>
      </w:r>
    </w:p>
    <w:p>
      <w:pPr>
        <w:spacing w:line="162" w:lineRule="exact" w:before="0"/>
        <w:ind w:left="2204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Clin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2005;</w:t>
      </w:r>
      <w:r>
        <w:rPr>
          <w:color w:val="231F20"/>
          <w:spacing w:val="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66</w:t>
      </w:r>
      <w:r>
        <w:rPr>
          <w:b/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(suppl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6)</w:t>
      </w:r>
      <w:r>
        <w:rPr>
          <w:b/>
          <w:color w:val="231F20"/>
          <w:w w:val="95"/>
          <w:sz w:val="14"/>
        </w:rPr>
        <w:t>:</w:t>
      </w:r>
      <w:r>
        <w:rPr>
          <w:b/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27–33.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28" w:after="0"/>
        <w:ind w:left="2204" w:right="122" w:hanging="284"/>
        <w:jc w:val="left"/>
        <w:rPr>
          <w:sz w:val="14"/>
        </w:rPr>
      </w:pPr>
      <w:r>
        <w:rPr>
          <w:color w:val="231F20"/>
          <w:sz w:val="14"/>
        </w:rPr>
        <w:t>Kelly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JA.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HIV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reduction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interventions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persons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severe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illness.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Clin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Psychol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Rev</w:t>
      </w:r>
      <w:r>
        <w:rPr>
          <w:i/>
          <w:color w:val="231F20"/>
          <w:spacing w:val="-2"/>
          <w:sz w:val="14"/>
        </w:rPr>
        <w:t> </w:t>
      </w:r>
      <w:r>
        <w:rPr>
          <w:color w:val="231F20"/>
          <w:sz w:val="14"/>
        </w:rPr>
        <w:t>1997;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17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(3)</w:t>
      </w:r>
      <w:r>
        <w:rPr>
          <w:b/>
          <w:color w:val="231F20"/>
          <w:sz w:val="14"/>
        </w:rPr>
        <w:t>: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293–309.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66" w:hanging="284"/>
        <w:jc w:val="left"/>
        <w:rPr>
          <w:sz w:val="14"/>
        </w:rPr>
      </w:pPr>
      <w:r>
        <w:rPr>
          <w:color w:val="231F20"/>
          <w:sz w:val="14"/>
        </w:rPr>
        <w:t>Koblin BA, Husnik MJ, Colfax G, et al. Risk factors for HIV infection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among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men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who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have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sex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men.</w:t>
      </w:r>
      <w:r>
        <w:rPr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AIDS</w:t>
      </w:r>
      <w:r>
        <w:rPr>
          <w:i/>
          <w:color w:val="231F20"/>
          <w:spacing w:val="-7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20:</w:t>
      </w:r>
      <w:r>
        <w:rPr>
          <w:b/>
          <w:color w:val="231F20"/>
          <w:spacing w:val="-7"/>
          <w:sz w:val="14"/>
        </w:rPr>
        <w:t> </w:t>
      </w:r>
      <w:r>
        <w:rPr>
          <w:color w:val="231F20"/>
          <w:sz w:val="14"/>
        </w:rPr>
        <w:t>731–39.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227" w:hanging="284"/>
        <w:jc w:val="left"/>
        <w:rPr>
          <w:sz w:val="14"/>
        </w:rPr>
      </w:pPr>
      <w:r>
        <w:rPr>
          <w:color w:val="231F20"/>
          <w:sz w:val="14"/>
        </w:rPr>
        <w:t>Chander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G,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Himelhoch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Moore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RD.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Substance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abuse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psychiatric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disorders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HIV-positive</w:t>
      </w:r>
      <w:r>
        <w:rPr>
          <w:color w:val="231F20"/>
          <w:spacing w:val="16"/>
          <w:w w:val="95"/>
          <w:sz w:val="14"/>
        </w:rPr>
        <w:t> </w:t>
      </w:r>
      <w:r>
        <w:rPr>
          <w:color w:val="231F20"/>
          <w:w w:val="95"/>
          <w:sz w:val="14"/>
        </w:rPr>
        <w:t>patients: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epidemiology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impact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antiretroviral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therapy.</w:t>
      </w:r>
      <w:r>
        <w:rPr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Drugs</w:t>
      </w:r>
      <w:r>
        <w:rPr>
          <w:i/>
          <w:color w:val="231F20"/>
          <w:spacing w:val="-6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66:</w:t>
      </w:r>
      <w:r>
        <w:rPr>
          <w:b/>
          <w:color w:val="231F20"/>
          <w:spacing w:val="-6"/>
          <w:sz w:val="14"/>
        </w:rPr>
        <w:t> </w:t>
      </w:r>
      <w:r>
        <w:rPr>
          <w:color w:val="231F20"/>
          <w:sz w:val="14"/>
        </w:rPr>
        <w:t>769–89.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16" w:hanging="284"/>
        <w:jc w:val="left"/>
        <w:rPr>
          <w:sz w:val="14"/>
        </w:rPr>
      </w:pPr>
      <w:r>
        <w:rPr>
          <w:color w:val="231F20"/>
          <w:sz w:val="14"/>
        </w:rPr>
        <w:t>Collins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PY,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Holman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AR,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Freeman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MC,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Patel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V.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What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is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relevance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HIV/AIDS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care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treatment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programs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in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developing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countries?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systematic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review.</w:t>
      </w:r>
      <w:r>
        <w:rPr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AIDS</w:t>
      </w:r>
      <w:r>
        <w:rPr>
          <w:i/>
          <w:color w:val="231F20"/>
          <w:spacing w:val="-7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-28"/>
          <w:sz w:val="14"/>
        </w:rPr>
        <w:t> </w:t>
      </w:r>
      <w:r>
        <w:rPr>
          <w:b/>
          <w:color w:val="231F20"/>
          <w:sz w:val="14"/>
        </w:rPr>
        <w:t>20: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1571–82.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298" w:hanging="284"/>
        <w:jc w:val="left"/>
        <w:rPr>
          <w:sz w:val="14"/>
        </w:rPr>
      </w:pPr>
      <w:r>
        <w:rPr>
          <w:color w:val="231F20"/>
          <w:sz w:val="14"/>
        </w:rPr>
        <w:t>Chopra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MP,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Eranti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SS,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Chandra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PS.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HIV-related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behaviors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among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psychiatric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inpatients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India.</w:t>
      </w:r>
      <w:r>
        <w:rPr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Serv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1998;</w:t>
      </w:r>
      <w:r>
        <w:rPr>
          <w:color w:val="231F20"/>
          <w:spacing w:val="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49:</w:t>
      </w:r>
      <w:r>
        <w:rPr>
          <w:b/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823–25.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0" w:hanging="284"/>
        <w:jc w:val="left"/>
        <w:rPr>
          <w:sz w:val="14"/>
        </w:rPr>
      </w:pPr>
      <w:r>
        <w:rPr>
          <w:color w:val="231F20"/>
          <w:sz w:val="14"/>
        </w:rPr>
        <w:t>Chandra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PS,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Carey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MP,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Carey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KB,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Prasada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Rao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PS,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Jairam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KR,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Thomas</w:t>
      </w:r>
      <w:r>
        <w:rPr>
          <w:color w:val="231F20"/>
          <w:spacing w:val="18"/>
          <w:w w:val="95"/>
          <w:sz w:val="14"/>
        </w:rPr>
        <w:t> </w:t>
      </w:r>
      <w:r>
        <w:rPr>
          <w:color w:val="231F20"/>
          <w:w w:val="95"/>
          <w:sz w:val="14"/>
        </w:rPr>
        <w:t>T.</w:t>
      </w:r>
      <w:r>
        <w:rPr>
          <w:color w:val="231F20"/>
          <w:spacing w:val="19"/>
          <w:w w:val="95"/>
          <w:sz w:val="14"/>
        </w:rPr>
        <w:t> </w:t>
      </w:r>
      <w:r>
        <w:rPr>
          <w:color w:val="231F20"/>
          <w:w w:val="95"/>
          <w:sz w:val="14"/>
        </w:rPr>
        <w:t>HIV</w:t>
      </w:r>
      <w:r>
        <w:rPr>
          <w:color w:val="231F20"/>
          <w:spacing w:val="19"/>
          <w:w w:val="95"/>
          <w:sz w:val="14"/>
        </w:rPr>
        <w:t> </w:t>
      </w:r>
      <w:r>
        <w:rPr>
          <w:color w:val="231F20"/>
          <w:w w:val="95"/>
          <w:sz w:val="14"/>
        </w:rPr>
        <w:t>risk</w:t>
      </w:r>
      <w:r>
        <w:rPr>
          <w:color w:val="231F20"/>
          <w:spacing w:val="18"/>
          <w:w w:val="95"/>
          <w:sz w:val="14"/>
        </w:rPr>
        <w:t> </w:t>
      </w:r>
      <w:r>
        <w:rPr>
          <w:color w:val="231F20"/>
          <w:w w:val="95"/>
          <w:sz w:val="14"/>
        </w:rPr>
        <w:t>behaviour</w:t>
      </w:r>
      <w:r>
        <w:rPr>
          <w:color w:val="231F20"/>
          <w:spacing w:val="19"/>
          <w:w w:val="95"/>
          <w:sz w:val="14"/>
        </w:rPr>
        <w:t> </w:t>
      </w:r>
      <w:r>
        <w:rPr>
          <w:color w:val="231F20"/>
          <w:w w:val="95"/>
          <w:sz w:val="14"/>
        </w:rPr>
        <w:t>among</w:t>
      </w:r>
      <w:r>
        <w:rPr>
          <w:color w:val="231F20"/>
          <w:spacing w:val="19"/>
          <w:w w:val="95"/>
          <w:sz w:val="14"/>
        </w:rPr>
        <w:t> </w:t>
      </w:r>
      <w:r>
        <w:rPr>
          <w:color w:val="231F20"/>
          <w:w w:val="95"/>
          <w:sz w:val="14"/>
        </w:rPr>
        <w:t>psychiatric</w:t>
      </w:r>
      <w:r>
        <w:rPr>
          <w:color w:val="231F20"/>
          <w:spacing w:val="19"/>
          <w:w w:val="95"/>
          <w:sz w:val="14"/>
        </w:rPr>
        <w:t> </w:t>
      </w:r>
      <w:r>
        <w:rPr>
          <w:color w:val="231F20"/>
          <w:w w:val="95"/>
          <w:sz w:val="14"/>
        </w:rPr>
        <w:t>inpatients:</w:t>
      </w:r>
      <w:r>
        <w:rPr>
          <w:color w:val="231F20"/>
          <w:spacing w:val="18"/>
          <w:w w:val="95"/>
          <w:sz w:val="14"/>
        </w:rPr>
        <w:t> </w:t>
      </w:r>
      <w:r>
        <w:rPr>
          <w:color w:val="231F20"/>
          <w:w w:val="95"/>
          <w:sz w:val="14"/>
        </w:rPr>
        <w:t>results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hospital-wide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screening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study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southern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India.</w:t>
      </w:r>
    </w:p>
    <w:p>
      <w:pPr>
        <w:spacing w:line="163" w:lineRule="exact" w:before="0"/>
        <w:ind w:left="2204" w:right="0" w:firstLine="0"/>
        <w:jc w:val="left"/>
        <w:rPr>
          <w:sz w:val="14"/>
        </w:rPr>
      </w:pPr>
      <w:r>
        <w:rPr>
          <w:i/>
          <w:color w:val="231F20"/>
          <w:sz w:val="14"/>
        </w:rPr>
        <w:t>Int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STD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AIDS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2003;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14: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532–38.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28" w:after="0"/>
        <w:ind w:left="2204" w:right="9" w:hanging="284"/>
        <w:jc w:val="left"/>
        <w:rPr>
          <w:sz w:val="14"/>
        </w:rPr>
      </w:pPr>
      <w:r>
        <w:rPr>
          <w:color w:val="231F20"/>
          <w:sz w:val="14"/>
        </w:rPr>
        <w:t>McCaﬀery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JM,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Frasure-Smith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N,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Dube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MP,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Common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genetic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vulnerability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depressive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symptoms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coronary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artery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disease: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review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development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candidate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genes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related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inﬂammation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serotonin.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Psychosom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2006; </w:t>
      </w:r>
      <w:r>
        <w:rPr>
          <w:b/>
          <w:color w:val="231F20"/>
          <w:sz w:val="14"/>
        </w:rPr>
        <w:t>68: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187–200.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2" w:after="0"/>
        <w:ind w:left="2204" w:right="7" w:hanging="284"/>
        <w:jc w:val="left"/>
        <w:rPr>
          <w:sz w:val="14"/>
        </w:rPr>
      </w:pPr>
      <w:r>
        <w:rPr>
          <w:color w:val="231F20"/>
          <w:sz w:val="14"/>
        </w:rPr>
        <w:t>Vieweg WV, Julius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DA, Fernandez A,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et al. Treatment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 depression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patients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coronary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heart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disease.</w:t>
      </w:r>
      <w:r>
        <w:rPr>
          <w:color w:val="231F20"/>
          <w:spacing w:val="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Am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119:</w:t>
      </w:r>
      <w:r>
        <w:rPr>
          <w:b/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567–73.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110" w:hanging="284"/>
        <w:jc w:val="left"/>
        <w:rPr>
          <w:sz w:val="14"/>
        </w:rPr>
      </w:pPr>
      <w:r>
        <w:rPr>
          <w:color w:val="231F20"/>
          <w:sz w:val="14"/>
        </w:rPr>
        <w:t>Zorrilla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EP,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Luborsky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McKay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JR,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relationship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depression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stressors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immunological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assays: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meta-analytic</w:t>
      </w:r>
      <w:r>
        <w:rPr>
          <w:color w:val="231F20"/>
          <w:spacing w:val="-27"/>
          <w:w w:val="95"/>
          <w:sz w:val="14"/>
        </w:rPr>
        <w:t> </w:t>
      </w:r>
      <w:r>
        <w:rPr>
          <w:color w:val="231F20"/>
          <w:sz w:val="14"/>
        </w:rPr>
        <w:t>review.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Brain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Behav Immun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2001; </w:t>
      </w:r>
      <w:r>
        <w:rPr>
          <w:b/>
          <w:color w:val="231F20"/>
          <w:sz w:val="14"/>
        </w:rPr>
        <w:t>15: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199–226.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95" w:hanging="284"/>
        <w:jc w:val="left"/>
        <w:rPr>
          <w:sz w:val="14"/>
        </w:rPr>
      </w:pPr>
      <w:r>
        <w:rPr>
          <w:color w:val="231F20"/>
          <w:sz w:val="14"/>
        </w:rPr>
        <w:t>Cradock-O’Leary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Young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AS,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Yano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EM,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Wang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Lee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ML.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Use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general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medical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services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by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VA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patients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psychiatric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disorders.</w:t>
      </w:r>
      <w:r>
        <w:rPr>
          <w:color w:val="231F20"/>
          <w:spacing w:val="-26"/>
          <w:w w:val="95"/>
          <w:sz w:val="14"/>
        </w:rPr>
        <w:t> </w:t>
      </w:r>
      <w:r>
        <w:rPr>
          <w:i/>
          <w:color w:val="231F20"/>
          <w:sz w:val="14"/>
        </w:rPr>
        <w:t>Psychiatr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Serv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2002;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53: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874–78.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0" w:after="0"/>
        <w:ind w:left="470" w:right="276" w:hanging="284"/>
        <w:jc w:val="left"/>
        <w:rPr>
          <w:sz w:val="14"/>
        </w:rPr>
      </w:pPr>
      <w:r>
        <w:rPr>
          <w:color w:val="231F20"/>
          <w:sz w:val="14"/>
        </w:rPr>
        <w:t>Daumit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GL,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Pronovost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PJ,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Anthony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CB,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Guallar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E,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Steinwachs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DM,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Ford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DE.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Adverse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events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during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medical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surgical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hospitalizations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for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persons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schizophrenia.</w:t>
      </w:r>
      <w:r>
        <w:rPr>
          <w:color w:val="231F20"/>
          <w:spacing w:val="1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Arch</w:t>
      </w:r>
      <w:r>
        <w:rPr>
          <w:i/>
          <w:color w:val="231F20"/>
          <w:spacing w:val="1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Gen</w:t>
      </w:r>
      <w:r>
        <w:rPr>
          <w:i/>
          <w:color w:val="231F20"/>
          <w:spacing w:val="1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63: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267–72.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2" w:after="0"/>
        <w:ind w:left="470" w:right="662" w:hanging="284"/>
        <w:jc w:val="left"/>
        <w:rPr>
          <w:sz w:val="14"/>
        </w:rPr>
      </w:pPr>
      <w:r>
        <w:rPr>
          <w:color w:val="231F20"/>
          <w:sz w:val="14"/>
        </w:rPr>
        <w:t>WHO.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Adherence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long-term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therapies: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evidence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action.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Geneva,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Switzerland: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World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Organization,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2003.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769" w:hanging="284"/>
        <w:jc w:val="left"/>
        <w:rPr>
          <w:sz w:val="14"/>
        </w:rPr>
      </w:pPr>
      <w:r>
        <w:rPr>
          <w:color w:val="231F20"/>
          <w:sz w:val="14"/>
        </w:rPr>
        <w:t>Weinman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Petrie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Moss-Morris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Horne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R.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Illness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Perception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Questionnaire: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new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method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assesing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cognitive representation of disease. </w:t>
      </w:r>
      <w:r>
        <w:rPr>
          <w:i/>
          <w:color w:val="231F20"/>
          <w:sz w:val="14"/>
        </w:rPr>
        <w:t>Psychol Health </w:t>
      </w:r>
      <w:r>
        <w:rPr>
          <w:color w:val="231F20"/>
          <w:sz w:val="14"/>
        </w:rPr>
        <w:t>1996;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11:</w:t>
      </w:r>
      <w:r>
        <w:rPr>
          <w:b/>
          <w:color w:val="231F20"/>
          <w:spacing w:val="5"/>
          <w:sz w:val="14"/>
        </w:rPr>
        <w:t> </w:t>
      </w:r>
      <w:r>
        <w:rPr>
          <w:color w:val="231F20"/>
          <w:sz w:val="14"/>
        </w:rPr>
        <w:t>431–445.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521" w:hanging="284"/>
        <w:jc w:val="left"/>
        <w:rPr>
          <w:sz w:val="14"/>
        </w:rPr>
      </w:pPr>
      <w:r>
        <w:rPr>
          <w:color w:val="231F20"/>
          <w:sz w:val="14"/>
        </w:rPr>
        <w:t>Dube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Benton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Cruess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DG,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Evans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DL.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Neuropsychiatric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manifestations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HIV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infection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AIDS.</w:t>
      </w:r>
      <w:r>
        <w:rPr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Neurosci</w:t>
      </w:r>
      <w:r>
        <w:rPr>
          <w:i/>
          <w:color w:val="231F20"/>
          <w:spacing w:val="-28"/>
          <w:sz w:val="14"/>
        </w:rPr>
        <w:t> </w:t>
      </w:r>
      <w:r>
        <w:rPr>
          <w:color w:val="231F20"/>
          <w:w w:val="105"/>
          <w:sz w:val="14"/>
        </w:rPr>
        <w:t>2005; </w:t>
      </w:r>
      <w:r>
        <w:rPr>
          <w:b/>
          <w:color w:val="231F20"/>
          <w:w w:val="105"/>
          <w:sz w:val="14"/>
        </w:rPr>
        <w:t>30: </w:t>
      </w:r>
      <w:r>
        <w:rPr>
          <w:color w:val="231F20"/>
          <w:w w:val="105"/>
          <w:sz w:val="14"/>
        </w:rPr>
        <w:t>237–46.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451" w:hanging="284"/>
        <w:jc w:val="left"/>
        <w:rPr>
          <w:sz w:val="14"/>
        </w:rPr>
      </w:pPr>
      <w:r>
        <w:rPr>
          <w:color w:val="231F20"/>
          <w:sz w:val="14"/>
        </w:rPr>
        <w:t>Sacktor N, Lyles RH, Skolasky R, et al. HIV-associated neurologic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disease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incidence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changes: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Multicenter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AIDS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Cohort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Study,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1990–1998.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Neurology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2001;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56: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257–60.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538" w:hanging="284"/>
        <w:jc w:val="left"/>
        <w:rPr>
          <w:sz w:val="14"/>
        </w:rPr>
      </w:pPr>
      <w:r>
        <w:rPr>
          <w:color w:val="231F20"/>
          <w:sz w:val="14"/>
        </w:rPr>
        <w:t>Neuenburg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JK,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Brodt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HR,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Herndier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BG,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HIV-related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neuropathology, 1985 to 1999: rising prevalence of HIV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encephalopathy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era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highly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active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antiretroviral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therapy.</w:t>
      </w:r>
      <w:r>
        <w:rPr>
          <w:color w:val="231F20"/>
          <w:spacing w:val="-27"/>
          <w:w w:val="95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Acquir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Immune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Deﬁc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Syndr</w:t>
      </w:r>
      <w:r>
        <w:rPr>
          <w:i/>
          <w:color w:val="231F20"/>
          <w:spacing w:val="-2"/>
          <w:sz w:val="14"/>
        </w:rPr>
        <w:t> </w:t>
      </w:r>
      <w:r>
        <w:rPr>
          <w:color w:val="231F20"/>
          <w:sz w:val="14"/>
        </w:rPr>
        <w:t>2002;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31: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171–77.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353" w:hanging="284"/>
        <w:jc w:val="left"/>
        <w:rPr>
          <w:sz w:val="14"/>
        </w:rPr>
      </w:pPr>
      <w:r>
        <w:rPr>
          <w:color w:val="231F20"/>
          <w:sz w:val="14"/>
        </w:rPr>
        <w:t>White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DA,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Heaton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RK,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Monsch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AU.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Neuropsychological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studies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asymptomatic human immunodeﬁciency virus-type-1 infected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individuals.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HNRC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Group.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HIV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Neurobehavioral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Research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Center.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J Int Neuropsychol Soc </w:t>
      </w:r>
      <w:r>
        <w:rPr>
          <w:color w:val="231F20"/>
          <w:sz w:val="14"/>
        </w:rPr>
        <w:t>1995; </w:t>
      </w:r>
      <w:r>
        <w:rPr>
          <w:b/>
          <w:color w:val="231F20"/>
          <w:sz w:val="14"/>
        </w:rPr>
        <w:t>1: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304–15.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2" w:after="0"/>
        <w:ind w:left="470" w:right="284" w:hanging="284"/>
        <w:jc w:val="left"/>
        <w:rPr>
          <w:sz w:val="14"/>
        </w:rPr>
      </w:pPr>
      <w:r>
        <w:rPr>
          <w:color w:val="231F20"/>
          <w:sz w:val="14"/>
        </w:rPr>
        <w:t>Maj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Satz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Janssen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WHO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Neuropsychiatric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AIDS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study,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cross-sectional phase II. Neuropsychological and neurological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ﬁndings. </w:t>
      </w:r>
      <w:r>
        <w:rPr>
          <w:i/>
          <w:color w:val="231F20"/>
          <w:sz w:val="14"/>
        </w:rPr>
        <w:t>Arch Gen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Psychiatry </w:t>
      </w:r>
      <w:r>
        <w:rPr>
          <w:color w:val="231F20"/>
          <w:sz w:val="14"/>
        </w:rPr>
        <w:t>1994; </w:t>
      </w:r>
      <w:r>
        <w:rPr>
          <w:b/>
          <w:color w:val="231F20"/>
          <w:sz w:val="14"/>
        </w:rPr>
        <w:t>51: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51–61.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515" w:hanging="284"/>
        <w:jc w:val="left"/>
        <w:rPr>
          <w:sz w:val="14"/>
        </w:rPr>
      </w:pPr>
      <w:r>
        <w:rPr>
          <w:color w:val="231F20"/>
          <w:sz w:val="14"/>
        </w:rPr>
        <w:t>Bing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EG,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Burnam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MA,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Longshore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D,</w:t>
      </w:r>
      <w:r>
        <w:rPr>
          <w:color w:val="231F20"/>
          <w:spacing w:val="30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1"/>
          <w:sz w:val="14"/>
        </w:rPr>
        <w:t> </w:t>
      </w:r>
      <w:r>
        <w:rPr>
          <w:color w:val="231F20"/>
          <w:sz w:val="14"/>
        </w:rPr>
        <w:t>Psychiatric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disorders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drug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use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among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human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immunodeﬁciency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virus-infected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adults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United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States.</w:t>
      </w:r>
      <w:r>
        <w:rPr>
          <w:color w:val="231F20"/>
          <w:spacing w:val="11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10"/>
          <w:sz w:val="14"/>
        </w:rPr>
        <w:t> </w:t>
      </w:r>
      <w:r>
        <w:rPr>
          <w:i/>
          <w:color w:val="231F20"/>
          <w:sz w:val="14"/>
        </w:rPr>
        <w:t>Gen</w:t>
      </w:r>
      <w:r>
        <w:rPr>
          <w:i/>
          <w:color w:val="231F20"/>
          <w:spacing w:val="10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28"/>
          <w:sz w:val="14"/>
        </w:rPr>
        <w:t> </w:t>
      </w:r>
      <w:r>
        <w:rPr>
          <w:color w:val="231F20"/>
          <w:sz w:val="14"/>
        </w:rPr>
        <w:t>2001;</w:t>
      </w:r>
      <w:r>
        <w:rPr>
          <w:color w:val="231F20"/>
          <w:spacing w:val="6"/>
          <w:sz w:val="14"/>
        </w:rPr>
        <w:t> </w:t>
      </w:r>
      <w:r>
        <w:rPr>
          <w:b/>
          <w:color w:val="231F20"/>
          <w:sz w:val="14"/>
        </w:rPr>
        <w:t>58:</w:t>
      </w:r>
      <w:r>
        <w:rPr>
          <w:b/>
          <w:color w:val="231F20"/>
          <w:spacing w:val="7"/>
          <w:sz w:val="14"/>
        </w:rPr>
        <w:t> </w:t>
      </w:r>
      <w:r>
        <w:rPr>
          <w:color w:val="231F20"/>
          <w:sz w:val="14"/>
        </w:rPr>
        <w:t>721–28.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529" w:hanging="284"/>
        <w:jc w:val="both"/>
        <w:rPr>
          <w:sz w:val="14"/>
        </w:rPr>
      </w:pPr>
      <w:r>
        <w:rPr>
          <w:color w:val="231F20"/>
          <w:sz w:val="14"/>
        </w:rPr>
        <w:t>Ciesla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JA,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Roberts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JE.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Meta-analysis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relationship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between</w:t>
      </w:r>
      <w:r>
        <w:rPr>
          <w:color w:val="231F20"/>
          <w:spacing w:val="-29"/>
          <w:sz w:val="14"/>
        </w:rPr>
        <w:t> </w:t>
      </w:r>
      <w:r>
        <w:rPr>
          <w:color w:val="231F20"/>
          <w:sz w:val="14"/>
        </w:rPr>
        <w:t>HIV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infection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disorders.</w:t>
      </w:r>
      <w:r>
        <w:rPr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Am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28"/>
          <w:sz w:val="14"/>
        </w:rPr>
        <w:t> </w:t>
      </w:r>
      <w:r>
        <w:rPr>
          <w:color w:val="231F20"/>
          <w:sz w:val="14"/>
        </w:rPr>
        <w:t>2001;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158: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725–30.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485" w:hanging="284"/>
        <w:jc w:val="left"/>
        <w:rPr>
          <w:sz w:val="14"/>
        </w:rPr>
      </w:pPr>
      <w:r>
        <w:rPr>
          <w:color w:val="231F20"/>
          <w:sz w:val="14"/>
        </w:rPr>
        <w:t>Maj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Janssen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Starace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F,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WHO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Neuropsychiatric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AIDS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study, cross-sectional phase I. Study design and psychiatric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ﬁndings. </w:t>
      </w:r>
      <w:r>
        <w:rPr>
          <w:i/>
          <w:color w:val="231F20"/>
          <w:sz w:val="14"/>
        </w:rPr>
        <w:t>Arch Gen Psychiatry </w:t>
      </w:r>
      <w:r>
        <w:rPr>
          <w:color w:val="231F20"/>
          <w:sz w:val="14"/>
        </w:rPr>
        <w:t>1994;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51: </w:t>
      </w:r>
      <w:r>
        <w:rPr>
          <w:color w:val="231F20"/>
          <w:sz w:val="14"/>
        </w:rPr>
        <w:t>39–49.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401" w:hanging="284"/>
        <w:jc w:val="left"/>
        <w:rPr>
          <w:sz w:val="14"/>
        </w:rPr>
      </w:pPr>
      <w:r>
        <w:rPr>
          <w:color w:val="231F20"/>
          <w:sz w:val="14"/>
        </w:rPr>
        <w:t>Cohen</w:t>
      </w:r>
      <w:r>
        <w:rPr>
          <w:color w:val="231F20"/>
          <w:spacing w:val="3"/>
          <w:sz w:val="14"/>
        </w:rPr>
        <w:t> </w:t>
      </w:r>
      <w:r>
        <w:rPr>
          <w:color w:val="231F20"/>
          <w:w w:val="105"/>
          <w:sz w:val="14"/>
        </w:rPr>
        <w:t>MH,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sz w:val="14"/>
        </w:rPr>
        <w:t>Cook</w:t>
      </w:r>
      <w:r>
        <w:rPr>
          <w:color w:val="231F20"/>
          <w:spacing w:val="3"/>
          <w:sz w:val="14"/>
        </w:rPr>
        <w:t> </w:t>
      </w:r>
      <w:r>
        <w:rPr>
          <w:color w:val="231F20"/>
          <w:w w:val="105"/>
          <w:sz w:val="14"/>
        </w:rPr>
        <w:t>JA,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sz w:val="14"/>
        </w:rPr>
        <w:t>Grey</w:t>
      </w:r>
      <w:r>
        <w:rPr>
          <w:color w:val="231F20"/>
          <w:spacing w:val="3"/>
          <w:sz w:val="14"/>
        </w:rPr>
        <w:t> </w:t>
      </w:r>
      <w:r>
        <w:rPr>
          <w:color w:val="231F20"/>
          <w:w w:val="105"/>
          <w:sz w:val="14"/>
        </w:rPr>
        <w:t>D,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Medically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eligible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women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who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not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use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HAART: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importance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abuse,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drug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use,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race.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Am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w w:val="105"/>
          <w:sz w:val="14"/>
        </w:rPr>
        <w:t>J</w:t>
      </w:r>
      <w:r>
        <w:rPr>
          <w:i/>
          <w:color w:val="231F20"/>
          <w:spacing w:val="-1"/>
          <w:w w:val="105"/>
          <w:sz w:val="14"/>
        </w:rPr>
        <w:t> </w:t>
      </w:r>
      <w:r>
        <w:rPr>
          <w:i/>
          <w:color w:val="231F20"/>
          <w:sz w:val="14"/>
        </w:rPr>
        <w:t>Public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Health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94: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1147–51.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463" w:hanging="284"/>
        <w:jc w:val="left"/>
        <w:rPr>
          <w:sz w:val="14"/>
        </w:rPr>
      </w:pPr>
      <w:r>
        <w:rPr>
          <w:color w:val="231F20"/>
          <w:sz w:val="14"/>
        </w:rPr>
        <w:t>Kim YJ,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Peragallo N,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DeForge B.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Predictors 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participation 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HIV risk reduction intervention for socially deprived Latino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women: a cross sectional cohort study. </w:t>
      </w:r>
      <w:r>
        <w:rPr>
          <w:i/>
          <w:color w:val="231F20"/>
          <w:sz w:val="14"/>
        </w:rPr>
        <w:t>Int J Nurs Stud </w:t>
      </w:r>
      <w:r>
        <w:rPr>
          <w:color w:val="231F20"/>
          <w:sz w:val="14"/>
        </w:rPr>
        <w:t>2006; </w:t>
      </w:r>
      <w:r>
        <w:rPr>
          <w:b/>
          <w:color w:val="231F20"/>
          <w:sz w:val="14"/>
        </w:rPr>
        <w:t>43:</w:t>
      </w:r>
      <w:r>
        <w:rPr>
          <w:b/>
          <w:color w:val="231F20"/>
          <w:spacing w:val="-28"/>
          <w:sz w:val="14"/>
        </w:rPr>
        <w:t> </w:t>
      </w:r>
      <w:r>
        <w:rPr>
          <w:color w:val="231F20"/>
          <w:w w:val="105"/>
          <w:sz w:val="14"/>
        </w:rPr>
        <w:t>527–34.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2" w:after="0"/>
        <w:ind w:left="470" w:right="285" w:hanging="284"/>
        <w:jc w:val="left"/>
        <w:rPr>
          <w:sz w:val="14"/>
        </w:rPr>
      </w:pPr>
      <w:r>
        <w:rPr>
          <w:color w:val="231F20"/>
          <w:sz w:val="14"/>
        </w:rPr>
        <w:t>Ickovics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JR,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Hamburger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ME,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Vlahov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Mortality,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CD4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cell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count decline, and depressive symptoms among HIV-seropositive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women: longitudinal analysis from the HIV Epidemiology Research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Study.</w:t>
      </w:r>
      <w:r>
        <w:rPr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JAMA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2001;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285: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1466–74.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162" w:lineRule="exact" w:before="27" w:after="0"/>
        <w:ind w:left="470" w:right="0" w:hanging="285"/>
        <w:jc w:val="left"/>
        <w:rPr>
          <w:sz w:val="14"/>
        </w:rPr>
      </w:pPr>
      <w:r>
        <w:rPr>
          <w:color w:val="231F20"/>
          <w:sz w:val="14"/>
        </w:rPr>
        <w:t>Cook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JA,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Grey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Burke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and</w:t>
      </w:r>
    </w:p>
    <w:p>
      <w:pPr>
        <w:spacing w:line="232" w:lineRule="auto" w:before="2"/>
        <w:ind w:left="470" w:right="490" w:firstLine="0"/>
        <w:jc w:val="left"/>
        <w:rPr>
          <w:sz w:val="14"/>
        </w:rPr>
      </w:pPr>
      <w:r>
        <w:rPr>
          <w:color w:val="231F20"/>
          <w:sz w:val="14"/>
        </w:rPr>
        <w:t>AIDS-related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mortality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among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multisite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cohort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HIV-positive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women. </w:t>
      </w:r>
      <w:r>
        <w:rPr>
          <w:i/>
          <w:color w:val="231F20"/>
          <w:sz w:val="14"/>
        </w:rPr>
        <w:t>Am J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Public Health </w:t>
      </w:r>
      <w:r>
        <w:rPr>
          <w:color w:val="231F20"/>
          <w:sz w:val="14"/>
        </w:rPr>
        <w:t>2004;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94: </w:t>
      </w:r>
      <w:r>
        <w:rPr>
          <w:color w:val="231F20"/>
          <w:sz w:val="14"/>
        </w:rPr>
        <w:t>1133–40.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453" w:hanging="284"/>
        <w:jc w:val="left"/>
        <w:rPr>
          <w:sz w:val="14"/>
        </w:rPr>
      </w:pPr>
      <w:r>
        <w:rPr>
          <w:color w:val="231F20"/>
          <w:sz w:val="14"/>
        </w:rPr>
        <w:t>Evans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DL,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Ten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Have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TR,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Douglas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SD,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Association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viral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load,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CD8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lymphocytes,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natural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killer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cells in women with HIV infection. </w:t>
      </w:r>
      <w:r>
        <w:rPr>
          <w:i/>
          <w:color w:val="231F20"/>
          <w:sz w:val="14"/>
        </w:rPr>
        <w:t>Am J Psychiatry </w:t>
      </w:r>
      <w:r>
        <w:rPr>
          <w:color w:val="231F20"/>
          <w:sz w:val="14"/>
        </w:rPr>
        <w:t>2002; </w:t>
      </w:r>
      <w:r>
        <w:rPr>
          <w:b/>
          <w:color w:val="231F20"/>
          <w:sz w:val="14"/>
        </w:rPr>
        <w:t>159: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1752–59.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2" w:after="0"/>
        <w:ind w:left="470" w:right="297" w:hanging="284"/>
        <w:jc w:val="left"/>
        <w:rPr>
          <w:sz w:val="14"/>
        </w:rPr>
      </w:pPr>
      <w:r>
        <w:rPr>
          <w:color w:val="231F20"/>
          <w:sz w:val="14"/>
        </w:rPr>
        <w:t>Wilkie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FL,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Goodkin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Eisdorfer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Mild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cognitive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impairment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mortality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HIV-1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infection.</w:t>
      </w:r>
    </w:p>
    <w:p>
      <w:pPr>
        <w:spacing w:line="162" w:lineRule="exact" w:before="0"/>
        <w:ind w:left="47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Neuropsychiatry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Clin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Neurosci</w:t>
      </w:r>
      <w:r>
        <w:rPr>
          <w:i/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1998;</w:t>
      </w:r>
      <w:r>
        <w:rPr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10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(2)</w:t>
      </w:r>
      <w:r>
        <w:rPr>
          <w:b/>
          <w:color w:val="231F20"/>
          <w:w w:val="95"/>
          <w:sz w:val="14"/>
        </w:rPr>
        <w:t>: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125–32.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28" w:after="0"/>
        <w:ind w:left="470" w:right="574" w:hanging="284"/>
        <w:jc w:val="left"/>
        <w:rPr>
          <w:sz w:val="14"/>
        </w:rPr>
      </w:pPr>
      <w:r>
        <w:rPr>
          <w:color w:val="231F20"/>
          <w:sz w:val="14"/>
        </w:rPr>
        <w:t>Paterson DL,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Swindells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S, Mohr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al. Adherence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protease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inhibitor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therapy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outcomes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patients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HIV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infection.</w:t>
      </w:r>
      <w:r>
        <w:rPr>
          <w:color w:val="231F20"/>
          <w:spacing w:val="-28"/>
          <w:sz w:val="14"/>
        </w:rPr>
        <w:t> </w:t>
      </w:r>
      <w:r>
        <w:rPr>
          <w:i/>
          <w:color w:val="231F20"/>
          <w:sz w:val="14"/>
        </w:rPr>
        <w:t>Ann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Intern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2000;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133: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21–30.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378" w:hanging="284"/>
        <w:jc w:val="left"/>
        <w:rPr>
          <w:sz w:val="14"/>
        </w:rPr>
      </w:pPr>
      <w:r>
        <w:rPr>
          <w:color w:val="231F20"/>
          <w:sz w:val="14"/>
        </w:rPr>
        <w:t>Ammassari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Antinori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Aloisi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MS,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symptoms,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neurocognitive impairment, and adherence to highly active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antiretroviral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therapy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among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HIV-infected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persons.</w:t>
      </w:r>
      <w:r>
        <w:rPr>
          <w:color w:val="231F20"/>
          <w:spacing w:val="1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Psychosomatics</w:t>
      </w:r>
      <w:r>
        <w:rPr>
          <w:i/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45: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394–402.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351" w:hanging="284"/>
        <w:jc w:val="both"/>
        <w:rPr>
          <w:sz w:val="14"/>
        </w:rPr>
      </w:pPr>
      <w:r>
        <w:rPr>
          <w:color w:val="231F20"/>
          <w:sz w:val="14"/>
        </w:rPr>
        <w:t>Gordillo V, del AJ, Soriano V, Gonzalez-Lahoz J. Sociodemographic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and psychological variables inﬂuencing adherence to antiretroviral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therapy.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AIDS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1999;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13: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1763–69.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487" w:hanging="284"/>
        <w:jc w:val="left"/>
        <w:rPr>
          <w:sz w:val="14"/>
        </w:rPr>
      </w:pPr>
      <w:r>
        <w:rPr>
          <w:color w:val="231F20"/>
          <w:sz w:val="14"/>
        </w:rPr>
        <w:t>Hinkin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CH,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Hardy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DJ,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Mason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KI,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Medication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adherence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HIV-infected adults: eﬀect of patient age, cognitive status, 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substance abuse. </w:t>
      </w:r>
      <w:r>
        <w:rPr>
          <w:i/>
          <w:color w:val="231F20"/>
          <w:sz w:val="14"/>
        </w:rPr>
        <w:t>AIDS </w:t>
      </w:r>
      <w:r>
        <w:rPr>
          <w:color w:val="231F20"/>
          <w:sz w:val="14"/>
        </w:rPr>
        <w:t>2004; </w:t>
      </w:r>
      <w:r>
        <w:rPr>
          <w:b/>
          <w:color w:val="231F20"/>
          <w:sz w:val="14"/>
        </w:rPr>
        <w:t>18 </w:t>
      </w:r>
      <w:r>
        <w:rPr>
          <w:color w:val="231F20"/>
          <w:sz w:val="14"/>
        </w:rPr>
        <w:t>(suppl 1)</w:t>
      </w:r>
      <w:r>
        <w:rPr>
          <w:b/>
          <w:color w:val="231F20"/>
          <w:sz w:val="14"/>
        </w:rPr>
        <w:t>: </w:t>
      </w:r>
      <w:r>
        <w:rPr>
          <w:color w:val="231F20"/>
          <w:sz w:val="14"/>
        </w:rPr>
        <w:t>S19–25.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304" w:hanging="284"/>
        <w:jc w:val="left"/>
        <w:rPr>
          <w:sz w:val="14"/>
        </w:rPr>
      </w:pPr>
      <w:r>
        <w:rPr>
          <w:color w:val="231F20"/>
          <w:sz w:val="14"/>
        </w:rPr>
        <w:t>Hinkin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CH,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Castellon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SA,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Durvasula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RS,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Medication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adherence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among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HIV+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adults: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eﬀects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cognitive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dysfunction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regimen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complexity.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Neurology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2002;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59: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1944–50.</w:t>
      </w:r>
    </w:p>
    <w:p>
      <w:pPr>
        <w:spacing w:after="0" w:line="232" w:lineRule="auto"/>
        <w:jc w:val="left"/>
        <w:rPr>
          <w:sz w:val="14"/>
        </w:rPr>
        <w:sectPr>
          <w:type w:val="continuous"/>
          <w:pgSz w:w="11910" w:h="15990"/>
          <w:pgMar w:top="0" w:bottom="520" w:left="460" w:right="460"/>
          <w:cols w:num="2" w:equalWidth="0">
            <w:col w:w="6202" w:space="40"/>
            <w:col w:w="474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0" w:after="0"/>
        <w:ind w:left="560" w:right="316" w:hanging="284"/>
        <w:jc w:val="left"/>
        <w:rPr>
          <w:sz w:val="14"/>
        </w:rPr>
      </w:pPr>
      <w:r>
        <w:rPr>
          <w:color w:val="231F20"/>
          <w:sz w:val="14"/>
        </w:rPr>
        <w:t>Byakika-Tusiime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Oyugi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JH,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Tumwikirize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WA,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Katabira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ET,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Mugyenyi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PN,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Bangsberg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DR.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Adherence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HIV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antiretroviral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105"/>
          <w:sz w:val="14"/>
        </w:rPr>
        <w:t>therapy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in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HIV+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Ugandan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patients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purchasing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therapy.</w:t>
      </w:r>
    </w:p>
    <w:p>
      <w:pPr>
        <w:spacing w:line="163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sz w:val="14"/>
        </w:rPr>
        <w:t>Int J STD AIDS </w:t>
      </w:r>
      <w:r>
        <w:rPr>
          <w:color w:val="231F20"/>
          <w:sz w:val="14"/>
        </w:rPr>
        <w:t>2005; </w:t>
      </w:r>
      <w:r>
        <w:rPr>
          <w:b/>
          <w:color w:val="231F20"/>
          <w:sz w:val="14"/>
        </w:rPr>
        <w:t>16: </w:t>
      </w:r>
      <w:r>
        <w:rPr>
          <w:color w:val="231F20"/>
          <w:sz w:val="14"/>
        </w:rPr>
        <w:t>38–41.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8" w:after="0"/>
        <w:ind w:left="560" w:right="109" w:hanging="284"/>
        <w:jc w:val="left"/>
        <w:rPr>
          <w:sz w:val="14"/>
        </w:rPr>
      </w:pPr>
      <w:r>
        <w:rPr>
          <w:color w:val="231F20"/>
          <w:w w:val="95"/>
          <w:sz w:val="14"/>
        </w:rPr>
        <w:t>Tadios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Y,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Davey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G.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Antiretroviral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treatment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adherence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its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correlates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Addis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Ababa,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Ethiopia.</w:t>
      </w:r>
      <w:r>
        <w:rPr>
          <w:color w:val="231F20"/>
          <w:spacing w:val="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Ethiop</w:t>
      </w:r>
      <w:r>
        <w:rPr>
          <w:i/>
          <w:color w:val="231F20"/>
          <w:spacing w:val="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44:</w:t>
      </w:r>
      <w:r>
        <w:rPr>
          <w:b/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237–44.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0" w:after="0"/>
        <w:ind w:left="560" w:right="319" w:hanging="284"/>
        <w:jc w:val="left"/>
        <w:rPr>
          <w:sz w:val="14"/>
        </w:rPr>
      </w:pPr>
      <w:r>
        <w:rPr>
          <w:color w:val="231F20"/>
          <w:sz w:val="14"/>
        </w:rPr>
        <w:t>Yun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LW,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Maravi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Kobayashi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JS,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Barton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PL,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Davidson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AJ.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Antidepressant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treatment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improves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adherence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antiretroviral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therapy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among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depressed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HIV-infected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patients.</w:t>
      </w:r>
    </w:p>
    <w:p>
      <w:pPr>
        <w:spacing w:line="163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Acquir</w:t>
      </w:r>
      <w:r>
        <w:rPr>
          <w:i/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Immune</w:t>
      </w:r>
      <w:r>
        <w:rPr>
          <w:i/>
          <w:color w:val="231F20"/>
          <w:spacing w:val="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Deﬁc</w:t>
      </w:r>
      <w:r>
        <w:rPr>
          <w:i/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Syndr</w:t>
      </w:r>
      <w:r>
        <w:rPr>
          <w:i/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2005;</w:t>
      </w:r>
      <w:r>
        <w:rPr>
          <w:color w:val="231F20"/>
          <w:spacing w:val="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38:</w:t>
      </w:r>
      <w:r>
        <w:rPr>
          <w:b/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432–38.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9" w:after="0"/>
        <w:ind w:left="560" w:right="42" w:hanging="284"/>
        <w:jc w:val="left"/>
        <w:rPr>
          <w:sz w:val="14"/>
        </w:rPr>
      </w:pPr>
      <w:r>
        <w:rPr>
          <w:color w:val="231F20"/>
          <w:sz w:val="14"/>
        </w:rPr>
        <w:t>Laperriere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Ironson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GH,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Antoni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MH,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Decreased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up to one year following CBSM+ intervention in depressed women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with AIDS: the smart/EST women’s project. </w:t>
      </w:r>
      <w:r>
        <w:rPr>
          <w:i/>
          <w:color w:val="231F20"/>
          <w:sz w:val="14"/>
        </w:rPr>
        <w:t>J Health Psychol </w:t>
      </w:r>
      <w:r>
        <w:rPr>
          <w:color w:val="231F20"/>
          <w:sz w:val="14"/>
        </w:rPr>
        <w:t>2005;</w:t>
      </w:r>
      <w:r>
        <w:rPr>
          <w:color w:val="231F20"/>
          <w:spacing w:val="-28"/>
          <w:sz w:val="14"/>
        </w:rPr>
        <w:t> </w:t>
      </w:r>
      <w:r>
        <w:rPr>
          <w:b/>
          <w:color w:val="231F20"/>
          <w:w w:val="105"/>
          <w:sz w:val="14"/>
        </w:rPr>
        <w:t>10:</w:t>
      </w:r>
      <w:r>
        <w:rPr>
          <w:b/>
          <w:color w:val="231F20"/>
          <w:spacing w:val="1"/>
          <w:w w:val="105"/>
          <w:sz w:val="14"/>
        </w:rPr>
        <w:t> </w:t>
      </w:r>
      <w:r>
        <w:rPr>
          <w:color w:val="231F20"/>
          <w:w w:val="105"/>
          <w:sz w:val="14"/>
        </w:rPr>
        <w:t>223–31.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126" w:hanging="284"/>
        <w:jc w:val="left"/>
        <w:rPr>
          <w:sz w:val="14"/>
        </w:rPr>
      </w:pPr>
      <w:r>
        <w:rPr>
          <w:color w:val="231F20"/>
          <w:sz w:val="14"/>
        </w:rPr>
        <w:t>Carrico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AW,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Antoni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MH,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Pereira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DB,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Cognitive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behavioral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stress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management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eﬀects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mood,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social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support,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marker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antiviral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immunity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are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maintained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up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1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year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HIV-infected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gay men. </w:t>
      </w:r>
      <w:r>
        <w:rPr>
          <w:i/>
          <w:color w:val="231F20"/>
          <w:sz w:val="14"/>
        </w:rPr>
        <w:t>Int J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Behav Med </w:t>
      </w:r>
      <w:r>
        <w:rPr>
          <w:color w:val="231F20"/>
          <w:sz w:val="14"/>
        </w:rPr>
        <w:t>2005;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12 </w:t>
      </w:r>
      <w:r>
        <w:rPr>
          <w:color w:val="231F20"/>
          <w:sz w:val="14"/>
        </w:rPr>
        <w:t>(4)</w:t>
      </w:r>
      <w:r>
        <w:rPr>
          <w:b/>
          <w:color w:val="231F20"/>
          <w:sz w:val="14"/>
        </w:rPr>
        <w:t>: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218–26.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2" w:after="0"/>
        <w:ind w:left="560" w:right="297" w:hanging="284"/>
        <w:jc w:val="left"/>
        <w:rPr>
          <w:sz w:val="14"/>
        </w:rPr>
      </w:pPr>
      <w:r>
        <w:rPr>
          <w:color w:val="231F20"/>
          <w:sz w:val="14"/>
        </w:rPr>
        <w:t>Lechner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SC,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Antoni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MH,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Lydston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D,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Cognitive-behavioral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interventions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improve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quality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life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women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AIDS.</w:t>
      </w:r>
    </w:p>
    <w:p>
      <w:pPr>
        <w:spacing w:line="162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Psychosom</w:t>
      </w:r>
      <w:r>
        <w:rPr>
          <w:i/>
          <w:color w:val="231F20"/>
          <w:spacing w:val="-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Res</w:t>
      </w:r>
      <w:r>
        <w:rPr>
          <w:i/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2003;</w:t>
      </w:r>
      <w:r>
        <w:rPr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54: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253–61.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8" w:after="0"/>
        <w:ind w:left="560" w:right="212" w:hanging="284"/>
        <w:jc w:val="left"/>
        <w:rPr>
          <w:sz w:val="14"/>
        </w:rPr>
      </w:pPr>
      <w:r>
        <w:rPr>
          <w:color w:val="231F20"/>
          <w:sz w:val="14"/>
        </w:rPr>
        <w:t>Kalichman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SC,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Rompa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Cage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Group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intervention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reduce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HIV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transmission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behavior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among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persons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living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HIV/AIDS.</w:t>
      </w:r>
      <w:r>
        <w:rPr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Behav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Modif</w:t>
      </w:r>
      <w:r>
        <w:rPr>
          <w:i/>
          <w:color w:val="231F20"/>
          <w:spacing w:val="3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29: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256–85.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553" w:hanging="284"/>
        <w:jc w:val="both"/>
        <w:rPr>
          <w:sz w:val="14"/>
        </w:rPr>
      </w:pPr>
      <w:r>
        <w:rPr>
          <w:color w:val="231F20"/>
          <w:sz w:val="14"/>
        </w:rPr>
        <w:t>Rabkin JG, Wagner GJ, Rabkin R. Fluoxetine treatment for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depression in patients with HIV and AIDS: a randomized,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placebo-controlled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trial.</w:t>
      </w:r>
      <w:r>
        <w:rPr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Am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1999;</w:t>
      </w:r>
      <w:r>
        <w:rPr>
          <w:color w:val="231F20"/>
          <w:spacing w:val="-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156: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101–07.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0" w:after="0"/>
        <w:ind w:left="560" w:right="55" w:hanging="284"/>
        <w:jc w:val="left"/>
        <w:rPr>
          <w:sz w:val="14"/>
        </w:rPr>
      </w:pPr>
      <w:r>
        <w:rPr>
          <w:color w:val="231F20"/>
          <w:sz w:val="14"/>
        </w:rPr>
        <w:t>Rabkin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JG,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Rabkin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Harrison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W,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Wagner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G.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Eﬀect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imipramine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mood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enumerative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measures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immune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status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depressed patients with HIV illness. </w:t>
      </w:r>
      <w:r>
        <w:rPr>
          <w:i/>
          <w:color w:val="231F20"/>
          <w:sz w:val="14"/>
        </w:rPr>
        <w:t>Am J Psychiatry </w:t>
      </w:r>
      <w:r>
        <w:rPr>
          <w:color w:val="231F20"/>
          <w:sz w:val="14"/>
        </w:rPr>
        <w:t>1994; </w:t>
      </w:r>
      <w:r>
        <w:rPr>
          <w:b/>
          <w:color w:val="231F20"/>
          <w:sz w:val="14"/>
        </w:rPr>
        <w:t>151: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516–23.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2" w:after="0"/>
        <w:ind w:left="560" w:right="54" w:hanging="284"/>
        <w:jc w:val="left"/>
        <w:rPr>
          <w:sz w:val="14"/>
        </w:rPr>
      </w:pPr>
      <w:r>
        <w:rPr>
          <w:color w:val="231F20"/>
          <w:sz w:val="14"/>
        </w:rPr>
        <w:t>Rabkin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JG,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Rabkin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Wagner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G.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Eﬀects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ﬂuoxetine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mood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immune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status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depressed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patients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HIV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illness.</w:t>
      </w:r>
    </w:p>
    <w:p>
      <w:pPr>
        <w:spacing w:line="162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Clin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1994;</w:t>
      </w:r>
      <w:r>
        <w:rPr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55: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92–97.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8" w:after="0"/>
        <w:ind w:left="560" w:right="97" w:hanging="284"/>
        <w:jc w:val="left"/>
        <w:rPr>
          <w:sz w:val="14"/>
        </w:rPr>
      </w:pPr>
      <w:r>
        <w:rPr>
          <w:color w:val="231F20"/>
          <w:sz w:val="14"/>
        </w:rPr>
        <w:t>Vitiello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B,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Burnam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MA,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Bing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EG,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Beckman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Shapiro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MF.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Use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psychotropic medications among HIV-infected patients in the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United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States. </w:t>
      </w:r>
      <w:r>
        <w:rPr>
          <w:i/>
          <w:color w:val="231F20"/>
          <w:sz w:val="14"/>
        </w:rPr>
        <w:t>Am J Psychiatry </w:t>
      </w:r>
      <w:r>
        <w:rPr>
          <w:color w:val="231F20"/>
          <w:sz w:val="14"/>
        </w:rPr>
        <w:t>2003; </w:t>
      </w:r>
      <w:r>
        <w:rPr>
          <w:b/>
          <w:color w:val="231F20"/>
          <w:sz w:val="14"/>
        </w:rPr>
        <w:t>160: </w:t>
      </w:r>
      <w:r>
        <w:rPr>
          <w:color w:val="231F20"/>
          <w:sz w:val="14"/>
        </w:rPr>
        <w:t>547–54.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11" w:hanging="284"/>
        <w:jc w:val="left"/>
        <w:rPr>
          <w:sz w:val="14"/>
        </w:rPr>
      </w:pPr>
      <w:r>
        <w:rPr>
          <w:color w:val="231F20"/>
          <w:sz w:val="14"/>
        </w:rPr>
        <w:t>Chin-Hong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PV,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Deeks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SG,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Liegler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High-risk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sexual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behavior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in adults with genotypically proven antiretroviral-resistant HIV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infection.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Acquir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Immune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Deﬁc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Syndr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40: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463–71.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26" w:hanging="284"/>
        <w:jc w:val="left"/>
        <w:rPr>
          <w:sz w:val="14"/>
        </w:rPr>
      </w:pPr>
      <w:r>
        <w:rPr>
          <w:color w:val="231F20"/>
          <w:sz w:val="14"/>
        </w:rPr>
        <w:t>Ohta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Y,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Nakane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Y,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Mine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epidemiological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study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physical morbidity in schizophrenics–2. Association between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schizophrenia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incidence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tuberculosis.</w:t>
      </w:r>
      <w:r>
        <w:rPr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Jpn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Neurol</w:t>
      </w:r>
      <w:r>
        <w:rPr>
          <w:i/>
          <w:color w:val="231F20"/>
          <w:spacing w:val="-28"/>
          <w:sz w:val="14"/>
        </w:rPr>
        <w:t> </w:t>
      </w:r>
      <w:r>
        <w:rPr>
          <w:color w:val="231F20"/>
          <w:w w:val="105"/>
          <w:sz w:val="14"/>
        </w:rPr>
        <w:t>1988; </w:t>
      </w:r>
      <w:r>
        <w:rPr>
          <w:b/>
          <w:color w:val="231F20"/>
          <w:w w:val="105"/>
          <w:sz w:val="14"/>
        </w:rPr>
        <w:t>42: </w:t>
      </w:r>
      <w:r>
        <w:rPr>
          <w:color w:val="231F20"/>
          <w:w w:val="105"/>
          <w:sz w:val="14"/>
        </w:rPr>
        <w:t>41–47.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184" w:hanging="284"/>
        <w:jc w:val="left"/>
        <w:rPr>
          <w:sz w:val="14"/>
        </w:rPr>
      </w:pPr>
      <w:r>
        <w:rPr>
          <w:color w:val="231F20"/>
          <w:sz w:val="14"/>
        </w:rPr>
        <w:t>McQuistion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HL,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Colson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Yankowitz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Susser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E.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Tuberculosis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infection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among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people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severe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mental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illness.</w:t>
      </w:r>
      <w:r>
        <w:rPr>
          <w:color w:val="231F20"/>
          <w:spacing w:val="1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</w:t>
      </w:r>
      <w:r>
        <w:rPr>
          <w:i/>
          <w:color w:val="231F20"/>
          <w:spacing w:val="1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Serv</w:t>
      </w:r>
      <w:r>
        <w:rPr>
          <w:i/>
          <w:color w:val="231F20"/>
          <w:spacing w:val="-27"/>
          <w:w w:val="95"/>
          <w:sz w:val="14"/>
        </w:rPr>
        <w:t> </w:t>
      </w:r>
      <w:r>
        <w:rPr>
          <w:color w:val="231F20"/>
          <w:sz w:val="14"/>
        </w:rPr>
        <w:t>1997;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48: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833–35.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50" w:hanging="284"/>
        <w:jc w:val="left"/>
        <w:rPr>
          <w:sz w:val="14"/>
        </w:rPr>
      </w:pPr>
      <w:r>
        <w:rPr>
          <w:color w:val="231F20"/>
          <w:sz w:val="14"/>
        </w:rPr>
        <w:t>Zeenreich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Gochstein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B,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Grinshpoon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Miron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Rosenman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Ben-Dov I. [Recurrent tuberculosis in a psychiatric hospital,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0"/>
          <w:sz w:val="14"/>
        </w:rPr>
        <w:t>recurrent</w:t>
      </w:r>
      <w:r>
        <w:rPr>
          <w:color w:val="231F20"/>
          <w:spacing w:val="15"/>
          <w:w w:val="90"/>
          <w:sz w:val="14"/>
        </w:rPr>
        <w:t> </w:t>
      </w:r>
      <w:r>
        <w:rPr>
          <w:color w:val="231F20"/>
          <w:w w:val="90"/>
          <w:sz w:val="14"/>
        </w:rPr>
        <w:t>outbreaks</w:t>
      </w:r>
      <w:r>
        <w:rPr>
          <w:color w:val="231F20"/>
          <w:spacing w:val="16"/>
          <w:w w:val="90"/>
          <w:sz w:val="14"/>
        </w:rPr>
        <w:t> </w:t>
      </w:r>
      <w:r>
        <w:rPr>
          <w:color w:val="231F20"/>
          <w:w w:val="90"/>
          <w:sz w:val="14"/>
        </w:rPr>
        <w:t>during</w:t>
      </w:r>
      <w:r>
        <w:rPr>
          <w:color w:val="231F20"/>
          <w:spacing w:val="16"/>
          <w:w w:val="90"/>
          <w:sz w:val="14"/>
        </w:rPr>
        <w:t> </w:t>
      </w:r>
      <w:r>
        <w:rPr>
          <w:color w:val="231F20"/>
          <w:w w:val="90"/>
          <w:sz w:val="14"/>
        </w:rPr>
        <w:t>1987–1996].</w:t>
      </w:r>
      <w:r>
        <w:rPr>
          <w:color w:val="231F20"/>
          <w:spacing w:val="16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Harefuah</w:t>
      </w:r>
      <w:r>
        <w:rPr>
          <w:i/>
          <w:color w:val="231F20"/>
          <w:spacing w:val="16"/>
          <w:w w:val="90"/>
          <w:sz w:val="14"/>
        </w:rPr>
        <w:t> </w:t>
      </w:r>
      <w:r>
        <w:rPr>
          <w:color w:val="231F20"/>
          <w:w w:val="90"/>
          <w:sz w:val="14"/>
        </w:rPr>
        <w:t>1998;</w:t>
      </w:r>
      <w:r>
        <w:rPr>
          <w:color w:val="231F20"/>
          <w:spacing w:val="16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134:</w:t>
      </w:r>
      <w:r>
        <w:rPr>
          <w:b/>
          <w:color w:val="231F20"/>
          <w:spacing w:val="15"/>
          <w:w w:val="90"/>
          <w:sz w:val="14"/>
        </w:rPr>
        <w:t> </w:t>
      </w:r>
      <w:r>
        <w:rPr>
          <w:color w:val="231F20"/>
          <w:w w:val="90"/>
          <w:sz w:val="14"/>
        </w:rPr>
        <w:t>168–72,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sz w:val="14"/>
        </w:rPr>
        <w:t>248,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247.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73" w:hanging="284"/>
        <w:jc w:val="left"/>
        <w:rPr>
          <w:sz w:val="14"/>
        </w:rPr>
      </w:pPr>
      <w:r>
        <w:rPr>
          <w:color w:val="231F20"/>
          <w:sz w:val="14"/>
        </w:rPr>
        <w:t>Buskin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SE,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Gale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JL,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Weiss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NS,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Nolan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CM.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Tuberculosis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factors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adults in King County, Washington, 1988 through 1990.</w:t>
      </w:r>
    </w:p>
    <w:p>
      <w:pPr>
        <w:spacing w:line="162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Am J Public Health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1994; </w:t>
      </w:r>
      <w:r>
        <w:rPr>
          <w:b/>
          <w:color w:val="231F20"/>
          <w:w w:val="95"/>
          <w:sz w:val="14"/>
        </w:rPr>
        <w:t>84: </w:t>
      </w:r>
      <w:r>
        <w:rPr>
          <w:color w:val="231F20"/>
          <w:w w:val="95"/>
          <w:sz w:val="14"/>
        </w:rPr>
        <w:t>1750–56.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9" w:after="0"/>
        <w:ind w:left="560" w:right="0" w:hanging="284"/>
        <w:jc w:val="left"/>
        <w:rPr>
          <w:sz w:val="14"/>
        </w:rPr>
      </w:pPr>
      <w:r>
        <w:rPr>
          <w:color w:val="231F20"/>
          <w:sz w:val="14"/>
        </w:rPr>
        <w:t>Mukherjee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JS,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Rich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ML,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Socci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AR,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Programmes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principles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treatment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multidrug-resistant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tuberculosis.</w:t>
      </w:r>
      <w:r>
        <w:rPr>
          <w:color w:val="231F20"/>
          <w:spacing w:val="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Lancet</w:t>
      </w:r>
      <w:r>
        <w:rPr>
          <w:i/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2004;</w:t>
      </w:r>
      <w:r>
        <w:rPr>
          <w:color w:val="231F20"/>
          <w:spacing w:val="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363:</w:t>
      </w:r>
      <w:r>
        <w:rPr>
          <w:b/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474–81.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0" w:after="0"/>
        <w:ind w:left="560" w:right="26" w:hanging="284"/>
        <w:jc w:val="left"/>
        <w:rPr>
          <w:sz w:val="14"/>
        </w:rPr>
      </w:pPr>
      <w:r>
        <w:rPr>
          <w:color w:val="231F20"/>
          <w:sz w:val="14"/>
        </w:rPr>
        <w:t>Davidson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H,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Schluger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NW,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Feldman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PH,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Valentine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DP,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Telzak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EE,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Laufer FN.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The eﬀects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 increasing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incentives on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adherence to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tuberculosis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directly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observed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therapy.</w:t>
      </w:r>
      <w:r>
        <w:rPr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Int</w:t>
      </w:r>
      <w:r>
        <w:rPr>
          <w:i/>
          <w:color w:val="231F20"/>
          <w:spacing w:val="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Tuberc</w:t>
      </w:r>
      <w:r>
        <w:rPr>
          <w:i/>
          <w:color w:val="231F20"/>
          <w:spacing w:val="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Lung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Dis</w:t>
      </w:r>
      <w:r>
        <w:rPr>
          <w:i/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2000;</w:t>
      </w:r>
      <w:r>
        <w:rPr>
          <w:color w:val="231F20"/>
          <w:spacing w:val="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4:</w:t>
      </w:r>
      <w:r>
        <w:rPr>
          <w:b/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860–65.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2" w:after="0"/>
        <w:ind w:left="560" w:right="187" w:hanging="284"/>
        <w:jc w:val="left"/>
        <w:rPr>
          <w:sz w:val="14"/>
        </w:rPr>
      </w:pPr>
      <w:r>
        <w:rPr>
          <w:color w:val="231F20"/>
          <w:sz w:val="14"/>
        </w:rPr>
        <w:t>Pablos-Mendez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Knirsch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CA,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Barr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RG,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Lerner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BH,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Frieden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TR.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Nonadherence in tuberculosis treatment: predictors and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consequences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New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York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City.</w:t>
      </w:r>
      <w:r>
        <w:rPr>
          <w:color w:val="231F20"/>
          <w:spacing w:val="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Am</w:t>
      </w:r>
      <w:r>
        <w:rPr>
          <w:i/>
          <w:color w:val="231F20"/>
          <w:spacing w:val="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1997;</w:t>
      </w:r>
      <w:r>
        <w:rPr>
          <w:color w:val="231F20"/>
          <w:spacing w:val="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102:</w:t>
      </w:r>
      <w:r>
        <w:rPr>
          <w:b/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164–70.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754" w:hanging="284"/>
        <w:jc w:val="left"/>
        <w:rPr>
          <w:sz w:val="14"/>
        </w:rPr>
      </w:pPr>
      <w:r>
        <w:rPr>
          <w:color w:val="231F20"/>
          <w:sz w:val="14"/>
        </w:rPr>
        <w:t>Bumburidi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E,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Ajeilat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Dadu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Progress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toward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tuberculosis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control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determinants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treatment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outcomes—Kazakhstan,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2000–2002.</w:t>
      </w:r>
    </w:p>
    <w:p>
      <w:pPr>
        <w:spacing w:line="163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sz w:val="14"/>
        </w:rPr>
        <w:t>MMWR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Morb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Mortal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Wkly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Rep</w:t>
      </w:r>
      <w:r>
        <w:rPr>
          <w:i/>
          <w:color w:val="231F20"/>
          <w:spacing w:val="-4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55</w:t>
      </w:r>
      <w:r>
        <w:rPr>
          <w:b/>
          <w:color w:val="231F20"/>
          <w:spacing w:val="-5"/>
          <w:sz w:val="14"/>
        </w:rPr>
        <w:t> </w:t>
      </w:r>
      <w:r>
        <w:rPr>
          <w:color w:val="231F20"/>
          <w:sz w:val="14"/>
        </w:rPr>
        <w:t>(Suppl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1)</w:t>
      </w:r>
      <w:r>
        <w:rPr>
          <w:b/>
          <w:color w:val="231F20"/>
          <w:sz w:val="14"/>
        </w:rPr>
        <w:t>:</w:t>
      </w:r>
      <w:r>
        <w:rPr>
          <w:b/>
          <w:color w:val="231F20"/>
          <w:spacing w:val="-4"/>
          <w:sz w:val="14"/>
        </w:rPr>
        <w:t> </w:t>
      </w:r>
      <w:r>
        <w:rPr>
          <w:color w:val="231F20"/>
          <w:sz w:val="14"/>
        </w:rPr>
        <w:t>11–5.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8" w:after="0"/>
        <w:ind w:left="560" w:right="3" w:hanging="284"/>
        <w:jc w:val="left"/>
        <w:rPr>
          <w:sz w:val="14"/>
        </w:rPr>
      </w:pPr>
      <w:r>
        <w:rPr>
          <w:color w:val="231F20"/>
          <w:sz w:val="14"/>
        </w:rPr>
        <w:t>Shin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SS,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Pasechnikov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AD,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Gelmanova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IY,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Treatment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outcomes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in an integrated civilian and prison MDR-TB treatment program in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105"/>
          <w:sz w:val="14"/>
        </w:rPr>
        <w:t>Russia.</w:t>
      </w:r>
      <w:r>
        <w:rPr>
          <w:color w:val="231F20"/>
          <w:spacing w:val="-4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Int</w:t>
      </w:r>
      <w:r>
        <w:rPr>
          <w:i/>
          <w:color w:val="231F20"/>
          <w:spacing w:val="-4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J</w:t>
      </w:r>
      <w:r>
        <w:rPr>
          <w:i/>
          <w:color w:val="231F20"/>
          <w:spacing w:val="-3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Tuberc</w:t>
      </w:r>
      <w:r>
        <w:rPr>
          <w:i/>
          <w:color w:val="231F20"/>
          <w:spacing w:val="-4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Lung</w:t>
      </w:r>
      <w:r>
        <w:rPr>
          <w:i/>
          <w:color w:val="231F20"/>
          <w:spacing w:val="-3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Dis</w:t>
      </w:r>
      <w:r>
        <w:rPr>
          <w:i/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2006;</w:t>
      </w:r>
      <w:r>
        <w:rPr>
          <w:color w:val="231F20"/>
          <w:spacing w:val="-3"/>
          <w:w w:val="105"/>
          <w:sz w:val="14"/>
        </w:rPr>
        <w:t> </w:t>
      </w:r>
      <w:r>
        <w:rPr>
          <w:b/>
          <w:color w:val="231F20"/>
          <w:w w:val="105"/>
          <w:sz w:val="14"/>
        </w:rPr>
        <w:t>10:</w:t>
      </w:r>
      <w:r>
        <w:rPr>
          <w:b/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402–08.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47" w:hanging="284"/>
        <w:jc w:val="left"/>
        <w:rPr>
          <w:sz w:val="14"/>
        </w:rPr>
      </w:pPr>
      <w:r>
        <w:rPr>
          <w:color w:val="231F20"/>
          <w:sz w:val="14"/>
        </w:rPr>
        <w:t>Sterling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TR,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Zhao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Z,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Khan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Mortality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large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tuberculosis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treatment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trial: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modiﬁable and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non-modiﬁable risk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factors.</w:t>
      </w:r>
    </w:p>
    <w:p>
      <w:pPr>
        <w:spacing w:line="162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Int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 Tuberc Lung Dis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2006; </w:t>
      </w:r>
      <w:r>
        <w:rPr>
          <w:b/>
          <w:color w:val="231F20"/>
          <w:w w:val="95"/>
          <w:sz w:val="14"/>
        </w:rPr>
        <w:t>10: </w:t>
      </w:r>
      <w:r>
        <w:rPr>
          <w:color w:val="231F20"/>
          <w:w w:val="95"/>
          <w:sz w:val="14"/>
        </w:rPr>
        <w:t>542–49.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0" w:after="0"/>
        <w:ind w:left="470" w:right="2265" w:hanging="284"/>
        <w:jc w:val="left"/>
        <w:rPr>
          <w:sz w:val="14"/>
        </w:rPr>
      </w:pPr>
      <w:r>
        <w:rPr>
          <w:color w:val="231F20"/>
          <w:sz w:val="14"/>
        </w:rPr>
        <w:t>Tulsky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JP,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Hahn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JA,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Long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HL,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Can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poor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adhere?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Incentives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adherence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TB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prevention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homeless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adults.</w:t>
      </w:r>
      <w:r>
        <w:rPr>
          <w:color w:val="231F20"/>
          <w:spacing w:val="-28"/>
          <w:sz w:val="14"/>
        </w:rPr>
        <w:t> </w:t>
      </w:r>
      <w:r>
        <w:rPr>
          <w:i/>
          <w:color w:val="231F20"/>
          <w:sz w:val="14"/>
        </w:rPr>
        <w:t>Int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Tuberc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Lung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Dis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8: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83–91.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2088" w:hanging="284"/>
        <w:jc w:val="left"/>
        <w:rPr>
          <w:sz w:val="14"/>
        </w:rPr>
      </w:pPr>
      <w:r>
        <w:rPr>
          <w:color w:val="231F20"/>
          <w:sz w:val="14"/>
        </w:rPr>
        <w:t>Sweetland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Acha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Guerra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Enhancing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adherence: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role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group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psychotherapy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treatment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MDR-TB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urban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Peru.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In: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Cohen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Kleinman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Saraceno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B,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eds.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World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casebook: social and mental health programmes in low-income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countries.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New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York,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USA: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Kluwer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Academic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Press,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2002: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57–85.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2" w:after="0"/>
        <w:ind w:left="470" w:right="2222" w:hanging="284"/>
        <w:jc w:val="left"/>
        <w:rPr>
          <w:sz w:val="14"/>
        </w:rPr>
      </w:pPr>
      <w:r>
        <w:rPr>
          <w:color w:val="231F20"/>
          <w:sz w:val="14"/>
        </w:rPr>
        <w:t>Vega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Sweetland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Acha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Psychiatric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issues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management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1"/>
          <w:sz w:val="14"/>
        </w:rPr>
        <w:t>of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1"/>
          <w:sz w:val="14"/>
        </w:rPr>
        <w:t>patients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1"/>
          <w:sz w:val="14"/>
        </w:rPr>
        <w:t>with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1"/>
          <w:sz w:val="14"/>
        </w:rPr>
        <w:t>multidrug-resistant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tuberculosis.</w:t>
      </w:r>
      <w:r>
        <w:rPr>
          <w:color w:val="231F20"/>
          <w:spacing w:val="-28"/>
          <w:sz w:val="14"/>
        </w:rPr>
        <w:t> </w:t>
      </w:r>
      <w:r>
        <w:rPr>
          <w:i/>
          <w:color w:val="231F20"/>
          <w:sz w:val="14"/>
        </w:rPr>
        <w:t>Int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Tuberc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Lung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Dis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8: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749–59.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1932" w:hanging="284"/>
        <w:jc w:val="left"/>
        <w:rPr>
          <w:sz w:val="14"/>
        </w:rPr>
      </w:pPr>
      <w:r>
        <w:rPr>
          <w:color w:val="231F20"/>
          <w:spacing w:val="-2"/>
          <w:sz w:val="14"/>
        </w:rPr>
        <w:t>Aydin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IO,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Ulusahin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A.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Depression,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1"/>
          <w:sz w:val="14"/>
        </w:rPr>
        <w:t>anxiety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1"/>
          <w:sz w:val="14"/>
        </w:rPr>
        <w:t>comorbidity,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1"/>
          <w:sz w:val="14"/>
        </w:rPr>
        <w:t>and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1"/>
          <w:sz w:val="14"/>
        </w:rPr>
        <w:t>disability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in tuberculosis and chronic obstructive pulmonary disease patients: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applicability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GHQ-12.</w:t>
      </w:r>
      <w:r>
        <w:rPr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Gen</w:t>
      </w:r>
      <w:r>
        <w:rPr>
          <w:i/>
          <w:color w:val="231F20"/>
          <w:spacing w:val="-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Hosp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2001;</w:t>
      </w:r>
      <w:r>
        <w:rPr>
          <w:color w:val="231F20"/>
          <w:spacing w:val="-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23: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77–83.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1954" w:hanging="284"/>
        <w:jc w:val="both"/>
        <w:rPr>
          <w:sz w:val="14"/>
        </w:rPr>
      </w:pPr>
      <w:r>
        <w:rPr>
          <w:color w:val="231F20"/>
          <w:sz w:val="14"/>
        </w:rPr>
        <w:t>Aghanwa HS, Erhabor GE. Demographic/socioeconomic factors in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mental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disorders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associated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tuberculosis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southwest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Nigeria.</w:t>
      </w:r>
      <w:r>
        <w:rPr>
          <w:color w:val="231F20"/>
          <w:spacing w:val="1"/>
          <w:w w:val="95"/>
          <w:sz w:val="14"/>
        </w:rPr>
        <w:t> </w:t>
      </w:r>
      <w:r>
        <w:rPr>
          <w:i/>
          <w:color w:val="231F20"/>
          <w:w w:val="105"/>
          <w:sz w:val="14"/>
        </w:rPr>
        <w:t>J</w:t>
      </w:r>
      <w:r>
        <w:rPr>
          <w:i/>
          <w:color w:val="231F20"/>
          <w:spacing w:val="-2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Psychosom</w:t>
      </w:r>
      <w:r>
        <w:rPr>
          <w:i/>
          <w:color w:val="231F20"/>
          <w:spacing w:val="-1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Res</w:t>
      </w:r>
      <w:r>
        <w:rPr>
          <w:i/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1998;</w:t>
      </w:r>
      <w:r>
        <w:rPr>
          <w:color w:val="231F20"/>
          <w:spacing w:val="-1"/>
          <w:w w:val="105"/>
          <w:sz w:val="14"/>
        </w:rPr>
        <w:t> </w:t>
      </w:r>
      <w:r>
        <w:rPr>
          <w:b/>
          <w:color w:val="231F20"/>
          <w:w w:val="105"/>
          <w:sz w:val="14"/>
        </w:rPr>
        <w:t>45:</w:t>
      </w:r>
      <w:r>
        <w:rPr>
          <w:b/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353–60.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2241" w:hanging="284"/>
        <w:jc w:val="left"/>
        <w:rPr>
          <w:sz w:val="14"/>
        </w:rPr>
      </w:pPr>
      <w:r>
        <w:rPr>
          <w:color w:val="231F20"/>
          <w:sz w:val="14"/>
        </w:rPr>
        <w:t>Carta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MG,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Coppo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Carpiniello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B,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Mounkuoro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PP.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disorders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care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seeking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Bandiagara: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community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survey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Dogon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Plateau.</w:t>
      </w:r>
      <w:r>
        <w:rPr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Soc</w:t>
      </w:r>
      <w:r>
        <w:rPr>
          <w:i/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</w:t>
      </w:r>
      <w:r>
        <w:rPr>
          <w:i/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Epidemiol</w:t>
      </w:r>
      <w:r>
        <w:rPr>
          <w:i/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1997;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32: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222–29.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2212" w:hanging="284"/>
        <w:jc w:val="left"/>
        <w:rPr>
          <w:sz w:val="14"/>
        </w:rPr>
      </w:pPr>
      <w:r>
        <w:rPr>
          <w:color w:val="231F20"/>
          <w:sz w:val="14"/>
        </w:rPr>
        <w:t>Volmink J, Garner P. Directly observed therapy for treating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tuberculosis.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Cochrane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Database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Syst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Rev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(2)</w:t>
      </w:r>
      <w:r>
        <w:rPr>
          <w:b/>
          <w:color w:val="231F20"/>
          <w:w w:val="95"/>
          <w:sz w:val="14"/>
        </w:rPr>
        <w:t>:</w:t>
      </w:r>
      <w:r>
        <w:rPr>
          <w:b/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CD003343.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2058" w:hanging="284"/>
        <w:jc w:val="left"/>
        <w:rPr>
          <w:sz w:val="14"/>
        </w:rPr>
      </w:pPr>
      <w:r>
        <w:rPr>
          <w:color w:val="231F20"/>
          <w:w w:val="105"/>
          <w:sz w:val="14"/>
        </w:rPr>
        <w:t>Acha J, Sweetland J, Guerra D, Chalco K, Castillo H, Palacios E.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w w:val="95"/>
          <w:sz w:val="14"/>
        </w:rPr>
        <w:t>Psychosocial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support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groups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for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patients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multidrug-resistant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tuberculosis: ﬁve years of experience. Global Public Health (in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105"/>
          <w:sz w:val="14"/>
        </w:rPr>
        <w:t>press).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2" w:after="0"/>
        <w:ind w:left="470" w:right="1942" w:hanging="284"/>
        <w:jc w:val="left"/>
        <w:rPr>
          <w:sz w:val="14"/>
        </w:rPr>
      </w:pPr>
      <w:r>
        <w:rPr>
          <w:color w:val="231F20"/>
          <w:sz w:val="14"/>
        </w:rPr>
        <w:t>Janmeja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AK,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Das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SK,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Bhargava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Chavan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BS.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Psychotherapy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improves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compliance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tuberculosis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treatment.</w:t>
      </w:r>
      <w:r>
        <w:rPr>
          <w:color w:val="231F20"/>
          <w:spacing w:val="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Respiration</w:t>
      </w:r>
      <w:r>
        <w:rPr>
          <w:i/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2005;</w:t>
      </w:r>
      <w:r>
        <w:rPr>
          <w:color w:val="231F20"/>
          <w:spacing w:val="-27"/>
          <w:w w:val="95"/>
          <w:sz w:val="14"/>
        </w:rPr>
        <w:t> </w:t>
      </w:r>
      <w:r>
        <w:rPr>
          <w:b/>
          <w:color w:val="231F20"/>
          <w:sz w:val="14"/>
        </w:rPr>
        <w:t>72: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375–80.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2022" w:hanging="284"/>
        <w:jc w:val="left"/>
        <w:rPr>
          <w:sz w:val="14"/>
        </w:rPr>
      </w:pPr>
      <w:r>
        <w:rPr>
          <w:color w:val="231F20"/>
          <w:sz w:val="14"/>
        </w:rPr>
        <w:t>Demissie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Getahun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H,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Lindtjorn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B.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Community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tuberculosis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care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through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“TB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clubs”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rural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North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Ethiopia.</w:t>
      </w:r>
      <w:r>
        <w:rPr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Soc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Sci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4"/>
          <w:sz w:val="14"/>
        </w:rPr>
        <w:t> </w:t>
      </w:r>
      <w:r>
        <w:rPr>
          <w:color w:val="231F20"/>
          <w:sz w:val="14"/>
        </w:rPr>
        <w:t>2003;</w:t>
      </w:r>
      <w:r>
        <w:rPr>
          <w:color w:val="231F20"/>
          <w:spacing w:val="-28"/>
          <w:sz w:val="14"/>
        </w:rPr>
        <w:t> </w:t>
      </w:r>
      <w:r>
        <w:rPr>
          <w:b/>
          <w:color w:val="231F20"/>
          <w:sz w:val="14"/>
        </w:rPr>
        <w:t>56: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2009–18.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2196" w:hanging="284"/>
        <w:jc w:val="left"/>
        <w:rPr>
          <w:sz w:val="14"/>
        </w:rPr>
      </w:pPr>
      <w:r>
        <w:rPr>
          <w:color w:val="231F20"/>
          <w:sz w:val="14"/>
        </w:rPr>
        <w:t>Weiss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MG.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interrelationship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tropical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disease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disorder: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conceptual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framework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literature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review.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Part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I: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Malaria.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Cult Med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Psychiatry </w:t>
      </w:r>
      <w:r>
        <w:rPr>
          <w:color w:val="231F20"/>
          <w:sz w:val="14"/>
        </w:rPr>
        <w:t>1985;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9: </w:t>
      </w:r>
      <w:r>
        <w:rPr>
          <w:color w:val="231F20"/>
          <w:sz w:val="14"/>
        </w:rPr>
        <w:t>121–200.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162" w:lineRule="exact" w:before="27" w:after="0"/>
        <w:ind w:left="470" w:right="0" w:hanging="285"/>
        <w:jc w:val="left"/>
        <w:rPr>
          <w:sz w:val="14"/>
        </w:rPr>
      </w:pPr>
      <w:r>
        <w:rPr>
          <w:color w:val="231F20"/>
          <w:sz w:val="14"/>
        </w:rPr>
        <w:t>Gernaat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HB.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Malaria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presenting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atypical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depression.</w:t>
      </w:r>
    </w:p>
    <w:p>
      <w:pPr>
        <w:spacing w:line="162" w:lineRule="exact" w:before="0"/>
        <w:ind w:left="47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Br</w:t>
      </w:r>
      <w:r>
        <w:rPr>
          <w:i/>
          <w:color w:val="231F20"/>
          <w:spacing w:val="-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1990;</w:t>
      </w:r>
      <w:r>
        <w:rPr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157:</w:t>
      </w:r>
      <w:r>
        <w:rPr>
          <w:b/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783.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162" w:lineRule="exact" w:before="24" w:after="0"/>
        <w:ind w:left="470" w:right="0" w:hanging="285"/>
        <w:jc w:val="left"/>
        <w:rPr>
          <w:sz w:val="14"/>
        </w:rPr>
      </w:pPr>
      <w:r>
        <w:rPr>
          <w:color w:val="231F20"/>
          <w:sz w:val="14"/>
        </w:rPr>
        <w:t>Prakash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MV, Stein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G. Malaria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presenting as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atypical depression.</w:t>
      </w:r>
    </w:p>
    <w:p>
      <w:pPr>
        <w:spacing w:line="162" w:lineRule="exact" w:before="0"/>
        <w:ind w:left="47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Br</w:t>
      </w:r>
      <w:r>
        <w:rPr>
          <w:i/>
          <w:color w:val="231F20"/>
          <w:spacing w:val="-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1990;</w:t>
      </w:r>
      <w:r>
        <w:rPr>
          <w:color w:val="231F20"/>
          <w:spacing w:val="-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156:</w:t>
      </w:r>
      <w:r>
        <w:rPr>
          <w:b/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594–95.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162" w:lineRule="exact" w:before="24" w:after="0"/>
        <w:ind w:left="470" w:right="0" w:hanging="285"/>
        <w:jc w:val="left"/>
        <w:rPr>
          <w:i/>
          <w:sz w:val="14"/>
        </w:rPr>
      </w:pPr>
      <w:r>
        <w:rPr>
          <w:color w:val="231F20"/>
          <w:sz w:val="14"/>
        </w:rPr>
        <w:t>Osuntokun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BO.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Malaria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nervous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system.</w:t>
      </w:r>
      <w:r>
        <w:rPr>
          <w:color w:val="231F20"/>
          <w:spacing w:val="3"/>
          <w:sz w:val="14"/>
        </w:rPr>
        <w:t> </w:t>
      </w:r>
      <w:r>
        <w:rPr>
          <w:i/>
          <w:color w:val="231F20"/>
          <w:sz w:val="14"/>
        </w:rPr>
        <w:t>Afr</w:t>
      </w:r>
      <w:r>
        <w:rPr>
          <w:i/>
          <w:color w:val="231F20"/>
          <w:spacing w:val="4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3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4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4"/>
          <w:sz w:val="14"/>
        </w:rPr>
        <w:t> </w:t>
      </w:r>
      <w:r>
        <w:rPr>
          <w:i/>
          <w:color w:val="231F20"/>
          <w:sz w:val="14"/>
        </w:rPr>
        <w:t>Sci</w:t>
      </w:r>
    </w:p>
    <w:p>
      <w:pPr>
        <w:spacing w:line="162" w:lineRule="exact" w:before="0"/>
        <w:ind w:left="470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1983;</w:t>
      </w:r>
      <w:r>
        <w:rPr>
          <w:color w:val="231F20"/>
          <w:spacing w:val="-4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12:</w:t>
      </w:r>
      <w:r>
        <w:rPr>
          <w:b/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165–72.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28" w:after="0"/>
        <w:ind w:left="470" w:right="2248" w:hanging="284"/>
        <w:jc w:val="left"/>
        <w:rPr>
          <w:sz w:val="14"/>
        </w:rPr>
      </w:pPr>
      <w:r>
        <w:rPr>
          <w:color w:val="231F20"/>
          <w:sz w:val="14"/>
        </w:rPr>
        <w:t>Thiam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MH,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Diop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BM,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Dieng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Y,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Gueye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M.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[Mental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disorders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cerebral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malaria].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Dakar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2"/>
          <w:sz w:val="14"/>
        </w:rPr>
        <w:t> </w:t>
      </w:r>
      <w:r>
        <w:rPr>
          <w:color w:val="231F20"/>
          <w:sz w:val="14"/>
        </w:rPr>
        <w:t>2002;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47: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122–27.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162" w:lineRule="exact" w:before="26" w:after="0"/>
        <w:ind w:left="470" w:right="0" w:hanging="285"/>
        <w:jc w:val="left"/>
        <w:rPr>
          <w:b/>
          <w:sz w:val="14"/>
        </w:rPr>
      </w:pPr>
      <w:r>
        <w:rPr>
          <w:color w:val="231F20"/>
          <w:w w:val="95"/>
          <w:sz w:val="14"/>
        </w:rPr>
        <w:t>Lovestone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S.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Chloroquine-induced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mania.</w:t>
      </w:r>
      <w:r>
        <w:rPr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Br</w:t>
      </w:r>
      <w:r>
        <w:rPr>
          <w:i/>
          <w:color w:val="231F20"/>
          <w:spacing w:val="1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1991;</w:t>
      </w:r>
      <w:r>
        <w:rPr>
          <w:color w:val="231F20"/>
          <w:spacing w:val="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159:</w:t>
      </w:r>
    </w:p>
    <w:p>
      <w:pPr>
        <w:spacing w:line="162" w:lineRule="exact" w:before="0"/>
        <w:ind w:left="470" w:right="0" w:firstLine="0"/>
        <w:jc w:val="left"/>
        <w:rPr>
          <w:sz w:val="14"/>
        </w:rPr>
      </w:pPr>
      <w:r>
        <w:rPr>
          <w:color w:val="231F20"/>
          <w:sz w:val="14"/>
        </w:rPr>
        <w:t>164–5.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28" w:after="0"/>
        <w:ind w:left="470" w:right="1971" w:hanging="284"/>
        <w:jc w:val="left"/>
        <w:rPr>
          <w:sz w:val="14"/>
        </w:rPr>
      </w:pPr>
      <w:r>
        <w:rPr>
          <w:color w:val="231F20"/>
          <w:spacing w:val="-1"/>
          <w:sz w:val="14"/>
        </w:rPr>
        <w:t>Dugbartey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AT,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Dugbartey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MT,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Apedo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MY.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Delayed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neuropsychiatric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eﬀects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malaria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Ghana.</w:t>
      </w:r>
      <w:r>
        <w:rPr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Nerv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Ment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Dis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1998;</w:t>
      </w:r>
      <w:r>
        <w:rPr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186: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183–86.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2081" w:hanging="284"/>
        <w:jc w:val="left"/>
        <w:rPr>
          <w:sz w:val="14"/>
        </w:rPr>
      </w:pPr>
      <w:r>
        <w:rPr>
          <w:color w:val="231F20"/>
          <w:sz w:val="14"/>
        </w:rPr>
        <w:t>Kihara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Carter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JA,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Newton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CR.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eﬀect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Plasmodium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falciparum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on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cognition: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systematic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review.</w:t>
      </w:r>
      <w:r>
        <w:rPr>
          <w:color w:val="231F20"/>
          <w:spacing w:val="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Trop</w:t>
      </w:r>
      <w:r>
        <w:rPr>
          <w:i/>
          <w:color w:val="231F20"/>
          <w:spacing w:val="1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Int</w:t>
      </w:r>
      <w:r>
        <w:rPr>
          <w:i/>
          <w:color w:val="231F20"/>
          <w:spacing w:val="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Health</w:t>
      </w:r>
      <w:r>
        <w:rPr>
          <w:i/>
          <w:color w:val="231F20"/>
          <w:spacing w:val="-27"/>
          <w:w w:val="95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11: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386–97.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2209" w:hanging="284"/>
        <w:jc w:val="left"/>
        <w:rPr>
          <w:sz w:val="14"/>
        </w:rPr>
      </w:pPr>
      <w:r>
        <w:rPr>
          <w:color w:val="231F20"/>
          <w:sz w:val="14"/>
        </w:rPr>
        <w:t>Richardson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ED,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Varney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NR,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Roberts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RJ,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Springer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JA,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Wood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PS.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Long-term cognitive sequelae of cerebral malaria in Vietnam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veterans.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Appl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Neuropsychol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1997;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4: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238–43.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2117" w:hanging="284"/>
        <w:jc w:val="left"/>
        <w:rPr>
          <w:sz w:val="14"/>
        </w:rPr>
      </w:pPr>
      <w:r>
        <w:rPr>
          <w:color w:val="231F20"/>
          <w:sz w:val="14"/>
        </w:rPr>
        <w:t>WHO/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UNICEF.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Africa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Malaria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Report.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Report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WHO/CDS/MAL/2003.1093.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Geneva,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Switzerland: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World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Organization,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2003.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1957" w:hanging="284"/>
        <w:jc w:val="left"/>
        <w:rPr>
          <w:sz w:val="14"/>
        </w:rPr>
      </w:pPr>
      <w:r>
        <w:rPr>
          <w:color w:val="231F20"/>
          <w:spacing w:val="-1"/>
          <w:sz w:val="14"/>
        </w:rPr>
        <w:t>Lengeler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C.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Insecticide-treated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bed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nets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curtains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preventing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malaria.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Cochrane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Database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Syst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Rev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2: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CD000363.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162" w:lineRule="exact" w:before="26" w:after="0"/>
        <w:ind w:left="470" w:right="0" w:hanging="285"/>
        <w:jc w:val="left"/>
        <w:rPr>
          <w:sz w:val="14"/>
        </w:rPr>
      </w:pPr>
      <w:r>
        <w:rPr>
          <w:color w:val="231F20"/>
          <w:w w:val="105"/>
          <w:sz w:val="14"/>
        </w:rPr>
        <w:t>Keating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J,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Macintyre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K,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Mbogo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CM,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Githure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JI,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Beier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JC.</w:t>
      </w:r>
    </w:p>
    <w:p>
      <w:pPr>
        <w:spacing w:line="232" w:lineRule="auto" w:before="1"/>
        <w:ind w:left="470" w:right="1855" w:firstLine="0"/>
        <w:jc w:val="left"/>
        <w:rPr>
          <w:sz w:val="14"/>
        </w:rPr>
      </w:pPr>
      <w:r>
        <w:rPr>
          <w:color w:val="231F20"/>
          <w:sz w:val="14"/>
        </w:rPr>
        <w:t>Self-reported malaria and mosquito avoidance in relation to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household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risk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factors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Kenyan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coastal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city.</w:t>
      </w:r>
      <w:r>
        <w:rPr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Biosoc</w:t>
      </w:r>
      <w:r>
        <w:rPr>
          <w:i/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Sci</w:t>
      </w:r>
      <w:r>
        <w:rPr>
          <w:i/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2005;</w:t>
      </w:r>
      <w:r>
        <w:rPr>
          <w:color w:val="231F20"/>
          <w:spacing w:val="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37:</w:t>
      </w:r>
      <w:r>
        <w:rPr>
          <w:b/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761–71.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1962" w:hanging="284"/>
        <w:jc w:val="both"/>
        <w:rPr>
          <w:sz w:val="14"/>
        </w:rPr>
      </w:pPr>
      <w:r>
        <w:rPr>
          <w:color w:val="231F20"/>
          <w:sz w:val="14"/>
        </w:rPr>
        <w:t>Macintyre K, Keating J, Sosler S, et al. Examining the determinants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mosquito-avoidance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practices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two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Kenyan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cities.</w:t>
      </w:r>
      <w:r>
        <w:rPr>
          <w:color w:val="231F20"/>
          <w:spacing w:val="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Malar</w:t>
      </w:r>
      <w:r>
        <w:rPr>
          <w:i/>
          <w:color w:val="231F20"/>
          <w:spacing w:val="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2002;</w:t>
      </w:r>
      <w:r>
        <w:rPr>
          <w:color w:val="231F20"/>
          <w:spacing w:val="-26"/>
          <w:w w:val="95"/>
          <w:sz w:val="14"/>
        </w:rPr>
        <w:t> </w:t>
      </w:r>
      <w:r>
        <w:rPr>
          <w:b/>
          <w:color w:val="231F20"/>
          <w:sz w:val="14"/>
        </w:rPr>
        <w:t>1: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14.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2305" w:hanging="284"/>
        <w:jc w:val="left"/>
        <w:rPr>
          <w:sz w:val="14"/>
        </w:rPr>
      </w:pPr>
      <w:r>
        <w:rPr>
          <w:color w:val="231F20"/>
          <w:sz w:val="14"/>
        </w:rPr>
        <w:t>Adongo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PB,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Kirkwood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Kendall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How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local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community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knowledge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about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malaria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aﬀects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insecticide-treated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net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use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northern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Ghana.</w:t>
      </w:r>
      <w:r>
        <w:rPr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Trop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Int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Health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10: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366–78.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2115" w:hanging="284"/>
        <w:jc w:val="left"/>
        <w:rPr>
          <w:sz w:val="14"/>
        </w:rPr>
      </w:pPr>
      <w:r>
        <w:rPr>
          <w:color w:val="231F20"/>
          <w:sz w:val="14"/>
        </w:rPr>
        <w:t>Williams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HA,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Jones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CO.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critical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review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behavioral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issues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related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malaria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control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sub-Saharan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Africa: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what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contributions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have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social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scientists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made?</w:t>
      </w:r>
      <w:r>
        <w:rPr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Soc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Sci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4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59:</w:t>
      </w:r>
      <w:r>
        <w:rPr>
          <w:b/>
          <w:color w:val="231F20"/>
          <w:spacing w:val="-28"/>
          <w:sz w:val="14"/>
        </w:rPr>
        <w:t> </w:t>
      </w:r>
      <w:r>
        <w:rPr>
          <w:color w:val="231F20"/>
          <w:sz w:val="14"/>
        </w:rPr>
        <w:t>501–23.</w:t>
      </w:r>
    </w:p>
    <w:p>
      <w:pPr>
        <w:spacing w:after="0" w:line="232" w:lineRule="auto"/>
        <w:jc w:val="left"/>
        <w:rPr>
          <w:sz w:val="14"/>
        </w:rPr>
        <w:sectPr>
          <w:type w:val="continuous"/>
          <w:pgSz w:w="11910" w:h="15990"/>
          <w:pgMar w:top="0" w:bottom="520" w:left="460" w:right="460"/>
          <w:cols w:num="2" w:equalWidth="0">
            <w:col w:w="4558" w:space="40"/>
            <w:col w:w="639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0" w:after="0"/>
        <w:ind w:left="2204" w:right="495" w:hanging="284"/>
        <w:jc w:val="left"/>
        <w:rPr>
          <w:sz w:val="14"/>
        </w:rPr>
      </w:pPr>
      <w:r>
        <w:rPr>
          <w:color w:val="231F20"/>
          <w:sz w:val="14"/>
        </w:rPr>
        <w:t>McCombie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SC.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Self-treatment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malaria: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evidence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methodological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issues.</w:t>
      </w:r>
      <w:r>
        <w:rPr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Health</w:t>
      </w:r>
      <w:r>
        <w:rPr>
          <w:i/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Policy</w:t>
      </w:r>
      <w:r>
        <w:rPr>
          <w:i/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Plan</w:t>
      </w:r>
      <w:r>
        <w:rPr>
          <w:i/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2002;</w:t>
      </w:r>
      <w:r>
        <w:rPr>
          <w:color w:val="231F20"/>
          <w:spacing w:val="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17:</w:t>
      </w:r>
      <w:r>
        <w:rPr>
          <w:b/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333–44.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365" w:hanging="284"/>
        <w:jc w:val="left"/>
        <w:rPr>
          <w:sz w:val="14"/>
        </w:rPr>
      </w:pPr>
      <w:r>
        <w:rPr>
          <w:color w:val="231F20"/>
          <w:sz w:val="14"/>
        </w:rPr>
        <w:t>Mwenesi HA.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Social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science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research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malaria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prevention,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management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and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control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in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the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last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two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decades: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overview.</w:t>
      </w:r>
      <w:r>
        <w:rPr>
          <w:color w:val="231F20"/>
          <w:spacing w:val="-28"/>
          <w:sz w:val="14"/>
        </w:rPr>
        <w:t> </w:t>
      </w:r>
      <w:r>
        <w:rPr>
          <w:i/>
          <w:color w:val="231F20"/>
          <w:sz w:val="14"/>
        </w:rPr>
        <w:t>Acta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Trop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95: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292–7.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318" w:hanging="284"/>
        <w:jc w:val="left"/>
        <w:rPr>
          <w:sz w:val="14"/>
        </w:rPr>
      </w:pPr>
      <w:r>
        <w:rPr>
          <w:color w:val="231F20"/>
          <w:sz w:val="14"/>
        </w:rPr>
        <w:t>Yeung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White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NJ.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How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patients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use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antimalarial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drugs?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review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evidence.</w:t>
      </w:r>
      <w:r>
        <w:rPr>
          <w:color w:val="231F20"/>
          <w:spacing w:val="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Trop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Int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Health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2005;</w:t>
      </w:r>
      <w:r>
        <w:rPr>
          <w:color w:val="231F20"/>
          <w:spacing w:val="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10:</w:t>
      </w:r>
      <w:r>
        <w:rPr>
          <w:b/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121–38.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217" w:hanging="284"/>
        <w:jc w:val="left"/>
        <w:rPr>
          <w:sz w:val="14"/>
        </w:rPr>
      </w:pPr>
      <w:r>
        <w:rPr>
          <w:color w:val="231F20"/>
          <w:sz w:val="14"/>
        </w:rPr>
        <w:t>Amexo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Tolhurst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Barnish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G,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Bates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I.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Malaria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misdiagnosis: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eﬀects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on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poor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vulnerable.</w:t>
      </w:r>
      <w:r>
        <w:rPr>
          <w:color w:val="231F20"/>
          <w:spacing w:val="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Lancet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2004;</w:t>
      </w:r>
      <w:r>
        <w:rPr>
          <w:color w:val="231F20"/>
          <w:spacing w:val="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364:</w:t>
      </w:r>
      <w:r>
        <w:rPr>
          <w:b/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1896–98.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70" w:hanging="284"/>
        <w:jc w:val="left"/>
        <w:rPr>
          <w:sz w:val="14"/>
        </w:rPr>
      </w:pPr>
      <w:r>
        <w:rPr>
          <w:color w:val="231F20"/>
          <w:sz w:val="14"/>
        </w:rPr>
        <w:t>Ray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Cock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Mahari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Chiposi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ML.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Clinical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audit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malaria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diagnosis 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urban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primary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curative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care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clinics, Zimbabwe.</w:t>
      </w:r>
    </w:p>
    <w:p>
      <w:pPr>
        <w:spacing w:line="162" w:lineRule="exact" w:before="0"/>
        <w:ind w:left="2204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Cent Afr J Med </w:t>
      </w:r>
      <w:r>
        <w:rPr>
          <w:color w:val="231F20"/>
          <w:w w:val="95"/>
          <w:sz w:val="14"/>
        </w:rPr>
        <w:t>1995;</w:t>
      </w:r>
      <w:r>
        <w:rPr>
          <w:color w:val="231F20"/>
          <w:spacing w:val="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41: </w:t>
      </w:r>
      <w:r>
        <w:rPr>
          <w:color w:val="231F20"/>
          <w:w w:val="95"/>
          <w:sz w:val="14"/>
        </w:rPr>
        <w:t>385–91.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28" w:after="0"/>
        <w:ind w:left="2204" w:right="193" w:hanging="284"/>
        <w:jc w:val="left"/>
        <w:rPr>
          <w:sz w:val="14"/>
        </w:rPr>
      </w:pPr>
      <w:r>
        <w:rPr>
          <w:color w:val="231F20"/>
          <w:sz w:val="14"/>
        </w:rPr>
        <w:t>Maier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W,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Gansicke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Gater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Rezaki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Tiemens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B,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Urzua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RF.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Gender diﬀerences in the prevalence of depression: a survey 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primary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care.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Aﬀect Disord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1999;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53: </w:t>
      </w:r>
      <w:r>
        <w:rPr>
          <w:color w:val="231F20"/>
          <w:sz w:val="14"/>
        </w:rPr>
        <w:t>241–52.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144" w:hanging="284"/>
        <w:jc w:val="left"/>
        <w:rPr>
          <w:sz w:val="14"/>
        </w:rPr>
      </w:pPr>
      <w:r>
        <w:rPr>
          <w:color w:val="231F20"/>
          <w:sz w:val="14"/>
        </w:rPr>
        <w:t>Kuehner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Gender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diﬀerences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unipolar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depression: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update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epidemiological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ﬁndings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possible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explanations.</w:t>
      </w:r>
    </w:p>
    <w:p>
      <w:pPr>
        <w:spacing w:line="162" w:lineRule="exact" w:before="0"/>
        <w:ind w:left="2204" w:right="0" w:firstLine="0"/>
        <w:jc w:val="left"/>
        <w:rPr>
          <w:sz w:val="14"/>
        </w:rPr>
      </w:pPr>
      <w:r>
        <w:rPr>
          <w:i/>
          <w:color w:val="231F20"/>
          <w:w w:val="90"/>
          <w:sz w:val="14"/>
        </w:rPr>
        <w:t>Acta</w:t>
      </w:r>
      <w:r>
        <w:rPr>
          <w:i/>
          <w:color w:val="231F20"/>
          <w:spacing w:val="13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Psychiatr</w:t>
      </w:r>
      <w:r>
        <w:rPr>
          <w:i/>
          <w:color w:val="231F20"/>
          <w:spacing w:val="14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Scand</w:t>
      </w:r>
      <w:r>
        <w:rPr>
          <w:i/>
          <w:color w:val="231F20"/>
          <w:spacing w:val="13"/>
          <w:w w:val="90"/>
          <w:sz w:val="14"/>
        </w:rPr>
        <w:t> </w:t>
      </w:r>
      <w:r>
        <w:rPr>
          <w:color w:val="231F20"/>
          <w:w w:val="90"/>
          <w:sz w:val="14"/>
        </w:rPr>
        <w:t>2003;</w:t>
      </w:r>
      <w:r>
        <w:rPr>
          <w:color w:val="231F20"/>
          <w:spacing w:val="14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108:</w:t>
      </w:r>
      <w:r>
        <w:rPr>
          <w:b/>
          <w:color w:val="231F20"/>
          <w:spacing w:val="13"/>
          <w:w w:val="90"/>
          <w:sz w:val="14"/>
        </w:rPr>
        <w:t> </w:t>
      </w:r>
      <w:r>
        <w:rPr>
          <w:color w:val="231F20"/>
          <w:w w:val="90"/>
          <w:sz w:val="14"/>
        </w:rPr>
        <w:t>163–74.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28" w:after="0"/>
        <w:ind w:left="2204" w:right="275" w:hanging="284"/>
        <w:jc w:val="left"/>
        <w:rPr>
          <w:sz w:val="14"/>
        </w:rPr>
      </w:pPr>
      <w:r>
        <w:rPr>
          <w:color w:val="231F20"/>
          <w:sz w:val="14"/>
        </w:rPr>
        <w:t>Mirza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Jenkins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factors,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prevalence,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treatment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anxiety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depressive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disorders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Pakistan: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systematic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review.</w:t>
      </w:r>
      <w:r>
        <w:rPr>
          <w:color w:val="231F20"/>
          <w:spacing w:val="-26"/>
          <w:w w:val="95"/>
          <w:sz w:val="14"/>
        </w:rPr>
        <w:t> </w:t>
      </w:r>
      <w:r>
        <w:rPr>
          <w:i/>
          <w:color w:val="231F20"/>
          <w:sz w:val="14"/>
        </w:rPr>
        <w:t>BMJ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328: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794.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82" w:hanging="284"/>
        <w:jc w:val="left"/>
        <w:rPr>
          <w:sz w:val="14"/>
        </w:rPr>
      </w:pPr>
      <w:r>
        <w:rPr>
          <w:color w:val="231F20"/>
          <w:sz w:val="14"/>
        </w:rPr>
        <w:t>Jenkins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R.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Sex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diﬀerences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minor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psychiatric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morbidity: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survey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homogeneous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population.</w:t>
      </w:r>
      <w:r>
        <w:rPr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Soc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Sci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1985;</w:t>
      </w:r>
      <w:r>
        <w:rPr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20: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887–99.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200" w:hanging="284"/>
        <w:jc w:val="left"/>
        <w:rPr>
          <w:sz w:val="14"/>
        </w:rPr>
      </w:pPr>
      <w:r>
        <w:rPr>
          <w:color w:val="231F20"/>
          <w:sz w:val="14"/>
        </w:rPr>
        <w:t>Garcia-Moreno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Jansen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HA,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Ellsberg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Heise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Watts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CH.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Prevalence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intimate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partner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violence: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ﬁndings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WHO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multi-country study on women’s health and domestic violence.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Lancet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368: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1260–69.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14" w:hanging="284"/>
        <w:jc w:val="left"/>
        <w:rPr>
          <w:sz w:val="14"/>
        </w:rPr>
      </w:pPr>
      <w:r>
        <w:rPr>
          <w:color w:val="231F20"/>
          <w:sz w:val="14"/>
        </w:rPr>
        <w:t>Patel V, Kirkwood BR, Pednekar S, et al. Gender disadvantage 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reproductive health risk factors for common mental disorders in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women: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community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survey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India.</w:t>
      </w:r>
      <w:r>
        <w:rPr>
          <w:color w:val="231F20"/>
          <w:spacing w:val="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Arch</w:t>
      </w:r>
      <w:r>
        <w:rPr>
          <w:i/>
          <w:color w:val="231F20"/>
          <w:spacing w:val="1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Gen</w:t>
      </w:r>
      <w:r>
        <w:rPr>
          <w:i/>
          <w:color w:val="231F20"/>
          <w:spacing w:val="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1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63:</w:t>
      </w:r>
      <w:r>
        <w:rPr>
          <w:b/>
          <w:color w:val="231F20"/>
          <w:spacing w:val="-27"/>
          <w:w w:val="95"/>
          <w:sz w:val="14"/>
        </w:rPr>
        <w:t> </w:t>
      </w:r>
      <w:r>
        <w:rPr>
          <w:color w:val="231F20"/>
          <w:sz w:val="14"/>
        </w:rPr>
        <w:t>404–13.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2" w:after="0"/>
        <w:ind w:left="2204" w:right="97" w:hanging="284"/>
        <w:jc w:val="left"/>
        <w:rPr>
          <w:sz w:val="14"/>
        </w:rPr>
      </w:pPr>
      <w:r>
        <w:rPr>
          <w:color w:val="231F20"/>
          <w:sz w:val="14"/>
        </w:rPr>
        <w:t>Latthe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Mignini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Gray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Hills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Khan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K.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Factors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predisposing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women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chronic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pelvic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pain: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systematic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review.</w:t>
      </w:r>
      <w:r>
        <w:rPr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BMJ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332:</w:t>
      </w:r>
      <w:r>
        <w:rPr>
          <w:b/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749–55.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133" w:hanging="284"/>
        <w:jc w:val="left"/>
        <w:rPr>
          <w:sz w:val="14"/>
        </w:rPr>
      </w:pPr>
      <w:r>
        <w:rPr>
          <w:color w:val="231F20"/>
          <w:sz w:val="14"/>
        </w:rPr>
        <w:t>Prasad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Abraham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Akila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B,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Joseph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Jacob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KS.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related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reproductive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tract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mental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health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among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women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rural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southern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India.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Natl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Med J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India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2003;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16: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303–08.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243" w:hanging="284"/>
        <w:jc w:val="left"/>
        <w:rPr>
          <w:sz w:val="14"/>
        </w:rPr>
      </w:pPr>
      <w:r>
        <w:rPr>
          <w:color w:val="231F20"/>
          <w:sz w:val="14"/>
        </w:rPr>
        <w:t>Patel V,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Pednekar S,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Weiss H,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et al.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Why do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women complain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vaginal discharge? A population survey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 infectious 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pyschosocial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factors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South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Asian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community.</w:t>
      </w:r>
    </w:p>
    <w:p>
      <w:pPr>
        <w:spacing w:line="163" w:lineRule="exact" w:before="0"/>
        <w:ind w:left="2204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Int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Epidemiol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2005;</w:t>
      </w:r>
      <w:r>
        <w:rPr>
          <w:color w:val="231F20"/>
          <w:spacing w:val="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34:</w:t>
      </w:r>
      <w:r>
        <w:rPr>
          <w:b/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853–62.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162" w:lineRule="exact" w:before="24" w:after="0"/>
        <w:ind w:left="2204" w:right="0" w:hanging="284"/>
        <w:jc w:val="left"/>
        <w:rPr>
          <w:sz w:val="14"/>
        </w:rPr>
      </w:pPr>
      <w:r>
        <w:rPr>
          <w:color w:val="231F20"/>
          <w:sz w:val="14"/>
        </w:rPr>
        <w:t>Nilsson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E,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Lichtenstein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Cnattingius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Murray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RM,</w:t>
      </w:r>
    </w:p>
    <w:p>
      <w:pPr>
        <w:spacing w:line="232" w:lineRule="auto" w:before="2"/>
        <w:ind w:left="2204" w:right="18" w:firstLine="0"/>
        <w:jc w:val="left"/>
        <w:rPr>
          <w:sz w:val="14"/>
        </w:rPr>
      </w:pPr>
      <w:r>
        <w:rPr>
          <w:color w:val="231F20"/>
          <w:sz w:val="14"/>
        </w:rPr>
        <w:t>Hultman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CM.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Women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schizophrenia: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pregnancy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outcome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infant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death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among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their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oﬀspring.</w:t>
      </w:r>
      <w:r>
        <w:rPr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Schizophr</w:t>
      </w:r>
      <w:r>
        <w:rPr>
          <w:i/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Res</w:t>
      </w:r>
      <w:r>
        <w:rPr>
          <w:i/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2002;</w:t>
      </w:r>
      <w:r>
        <w:rPr>
          <w:color w:val="231F20"/>
          <w:spacing w:val="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58:</w:t>
      </w:r>
      <w:r>
        <w:rPr>
          <w:b/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221–29.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82" w:hanging="284"/>
        <w:jc w:val="left"/>
        <w:rPr>
          <w:sz w:val="14"/>
        </w:rPr>
      </w:pPr>
      <w:r>
        <w:rPr>
          <w:color w:val="231F20"/>
          <w:sz w:val="14"/>
        </w:rPr>
        <w:t>Bennedsen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BE,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Mortensen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PB,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Olesen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AV,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Henriksen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TB.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Preterm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birth and intra-uterine growth retardation among children 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women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schizophrenia.</w:t>
      </w:r>
      <w:r>
        <w:rPr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Br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7"/>
          <w:sz w:val="14"/>
        </w:rPr>
        <w:t> </w:t>
      </w:r>
      <w:r>
        <w:rPr>
          <w:color w:val="231F20"/>
          <w:sz w:val="14"/>
        </w:rPr>
        <w:t>1999;</w:t>
      </w:r>
      <w:r>
        <w:rPr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175:</w:t>
      </w:r>
      <w:r>
        <w:rPr>
          <w:b/>
          <w:color w:val="231F20"/>
          <w:spacing w:val="-7"/>
          <w:sz w:val="14"/>
        </w:rPr>
        <w:t> </w:t>
      </w:r>
      <w:r>
        <w:rPr>
          <w:color w:val="231F20"/>
          <w:sz w:val="14"/>
        </w:rPr>
        <w:t>239–45.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56" w:hanging="284"/>
        <w:jc w:val="left"/>
        <w:rPr>
          <w:sz w:val="14"/>
        </w:rPr>
      </w:pPr>
      <w:r>
        <w:rPr>
          <w:color w:val="231F20"/>
          <w:sz w:val="14"/>
        </w:rPr>
        <w:t>Jablensky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AV,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Morgan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V,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Zubrick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SR,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Bower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Yellachich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LA.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Pregnancy, delivery, and neonatal complications in a population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cohort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of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women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with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schizophrenia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major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aﬀective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disorders.</w:t>
      </w:r>
      <w:r>
        <w:rPr>
          <w:color w:val="231F20"/>
          <w:spacing w:val="-28"/>
          <w:sz w:val="14"/>
        </w:rPr>
        <w:t> </w:t>
      </w:r>
      <w:r>
        <w:rPr>
          <w:i/>
          <w:color w:val="231F20"/>
          <w:sz w:val="14"/>
        </w:rPr>
        <w:t>Am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162: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79–91.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0" w:hanging="284"/>
        <w:jc w:val="left"/>
        <w:rPr>
          <w:sz w:val="14"/>
        </w:rPr>
      </w:pPr>
      <w:r>
        <w:rPr>
          <w:color w:val="231F20"/>
          <w:sz w:val="14"/>
        </w:rPr>
        <w:t>Webb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Abel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Pickles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Appleby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L.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Mortality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oﬀspring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parents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psychotic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disorders: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critical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review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meta-analysis.</w:t>
      </w:r>
      <w:r>
        <w:rPr>
          <w:color w:val="231F20"/>
          <w:spacing w:val="-26"/>
          <w:w w:val="95"/>
          <w:sz w:val="14"/>
        </w:rPr>
        <w:t> </w:t>
      </w:r>
      <w:r>
        <w:rPr>
          <w:i/>
          <w:color w:val="231F20"/>
          <w:sz w:val="14"/>
        </w:rPr>
        <w:t>Am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162: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1045–56.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224" w:hanging="284"/>
        <w:jc w:val="left"/>
        <w:rPr>
          <w:sz w:val="14"/>
        </w:rPr>
      </w:pPr>
      <w:r>
        <w:rPr>
          <w:color w:val="231F20"/>
          <w:sz w:val="14"/>
        </w:rPr>
        <w:t>O’Hara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MW.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nature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postpartum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disorders.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In: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Murray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Cooper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PJ,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eds.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Postpartum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Child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Development.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New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York,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NY,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USA: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Guilford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Press,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1997: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3–31.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1" w:after="0"/>
        <w:ind w:left="2204" w:right="35" w:hanging="284"/>
        <w:jc w:val="left"/>
        <w:rPr>
          <w:sz w:val="14"/>
        </w:rPr>
      </w:pPr>
      <w:r>
        <w:rPr>
          <w:color w:val="231F20"/>
          <w:spacing w:val="-2"/>
          <w:sz w:val="14"/>
        </w:rPr>
        <w:t>Murray L, Cooper PJ. Intergenerational transmission </w:t>
      </w:r>
      <w:r>
        <w:rPr>
          <w:color w:val="231F20"/>
          <w:spacing w:val="-1"/>
          <w:sz w:val="14"/>
        </w:rPr>
        <w:t>of aﬀective and</w:t>
      </w:r>
      <w:r>
        <w:rPr>
          <w:color w:val="231F20"/>
          <w:spacing w:val="-28"/>
          <w:sz w:val="14"/>
        </w:rPr>
        <w:t> </w:t>
      </w:r>
      <w:r>
        <w:rPr>
          <w:color w:val="231F20"/>
          <w:spacing w:val="-2"/>
          <w:sz w:val="14"/>
        </w:rPr>
        <w:t>cognitive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processes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associated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with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depression: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1"/>
          <w:sz w:val="14"/>
        </w:rPr>
        <w:t>infancy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and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1"/>
          <w:sz w:val="14"/>
        </w:rPr>
        <w:t>the</w:t>
      </w:r>
    </w:p>
    <w:p>
      <w:pPr>
        <w:spacing w:line="232" w:lineRule="auto" w:before="1"/>
        <w:ind w:left="2204" w:right="14" w:firstLine="0"/>
        <w:jc w:val="left"/>
        <w:rPr>
          <w:sz w:val="14"/>
        </w:rPr>
      </w:pPr>
      <w:r>
        <w:rPr>
          <w:color w:val="231F20"/>
          <w:spacing w:val="-2"/>
          <w:sz w:val="14"/>
        </w:rPr>
        <w:t>pre-school years. In: Goodyer </w:t>
      </w:r>
      <w:r>
        <w:rPr>
          <w:color w:val="231F20"/>
          <w:spacing w:val="-1"/>
          <w:sz w:val="14"/>
        </w:rPr>
        <w:t>IM, ed. Unipolar depression: a lifespan</w:t>
      </w:r>
      <w:r>
        <w:rPr>
          <w:color w:val="231F20"/>
          <w:spacing w:val="-28"/>
          <w:sz w:val="14"/>
        </w:rPr>
        <w:t> </w:t>
      </w:r>
      <w:r>
        <w:rPr>
          <w:color w:val="231F20"/>
          <w:spacing w:val="-1"/>
          <w:sz w:val="14"/>
        </w:rPr>
        <w:t>perspective.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Oxford,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UK: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Oxford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University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Press,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2003: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17–46.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575" w:hanging="284"/>
        <w:jc w:val="both"/>
        <w:rPr>
          <w:sz w:val="14"/>
        </w:rPr>
      </w:pPr>
      <w:r>
        <w:rPr>
          <w:color w:val="231F20"/>
          <w:sz w:val="14"/>
        </w:rPr>
        <w:t>Cooper PJ, Tomlinson M, Swartz L, Woolgar M, Murray L,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Molteno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C.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1"/>
          <w:sz w:val="14"/>
        </w:rPr>
        <w:t>Post-partum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mother-infant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relationship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 a South African peri-urban settlement.</w:t>
      </w:r>
    </w:p>
    <w:p>
      <w:pPr>
        <w:spacing w:line="163" w:lineRule="exact" w:before="0"/>
        <w:ind w:left="2204" w:right="0" w:firstLine="0"/>
        <w:jc w:val="both"/>
        <w:rPr>
          <w:sz w:val="14"/>
        </w:rPr>
      </w:pPr>
      <w:r>
        <w:rPr>
          <w:i/>
          <w:color w:val="231F20"/>
          <w:w w:val="95"/>
          <w:sz w:val="14"/>
        </w:rPr>
        <w:t>Br</w:t>
      </w:r>
      <w:r>
        <w:rPr>
          <w:i/>
          <w:color w:val="231F20"/>
          <w:spacing w:val="-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1999;</w:t>
      </w:r>
      <w:r>
        <w:rPr>
          <w:color w:val="231F20"/>
          <w:spacing w:val="-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175:</w:t>
      </w:r>
      <w:r>
        <w:rPr>
          <w:b/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554–58.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29" w:after="0"/>
        <w:ind w:left="2204" w:right="103" w:hanging="284"/>
        <w:jc w:val="left"/>
        <w:rPr>
          <w:sz w:val="14"/>
        </w:rPr>
      </w:pPr>
      <w:r>
        <w:rPr>
          <w:color w:val="231F20"/>
          <w:sz w:val="14"/>
        </w:rPr>
        <w:t>Patel V, DeSouza N, Rodrigues M. Postnatal depression and infant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growth and development in low income countries: a cohort study</w:t>
      </w:r>
      <w:r>
        <w:rPr>
          <w:color w:val="231F20"/>
          <w:spacing w:val="-29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Goa,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India.</w:t>
      </w:r>
      <w:r>
        <w:rPr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Dis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Child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2003;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88: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34–37.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2" w:hanging="284"/>
        <w:jc w:val="left"/>
        <w:rPr>
          <w:sz w:val="14"/>
        </w:rPr>
      </w:pPr>
      <w:r>
        <w:rPr>
          <w:color w:val="231F20"/>
          <w:sz w:val="14"/>
        </w:rPr>
        <w:t>Ramalingaswami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V,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Jonsson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U,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Rohde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J.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Commentary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Nutrition,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105"/>
          <w:sz w:val="14"/>
        </w:rPr>
        <w:t>Progress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of</w:t>
      </w:r>
      <w:r>
        <w:rPr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Nations.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New</w:t>
      </w:r>
      <w:r>
        <w:rPr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York,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NY,</w:t>
      </w:r>
      <w:r>
        <w:rPr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USA: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UNICEF,</w:t>
      </w:r>
      <w:r>
        <w:rPr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1996.</w:t>
      </w: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32" w:lineRule="auto" w:before="30" w:after="0"/>
        <w:ind w:left="2204" w:right="126" w:hanging="284"/>
        <w:jc w:val="left"/>
        <w:rPr>
          <w:sz w:val="14"/>
        </w:rPr>
      </w:pPr>
      <w:r>
        <w:rPr>
          <w:color w:val="231F20"/>
          <w:sz w:val="14"/>
        </w:rPr>
        <w:t>Rahman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Bunn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Lovel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Creed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F.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Association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between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antenatal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depression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low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birthweight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developing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country.</w:t>
      </w:r>
      <w:r>
        <w:rPr>
          <w:color w:val="231F20"/>
          <w:spacing w:val="-26"/>
          <w:w w:val="95"/>
          <w:sz w:val="14"/>
        </w:rPr>
        <w:t> </w:t>
      </w:r>
      <w:r>
        <w:rPr>
          <w:i/>
          <w:color w:val="231F20"/>
          <w:sz w:val="14"/>
        </w:rPr>
        <w:t>Acta Psychiatr Scand </w:t>
      </w:r>
      <w:r>
        <w:rPr>
          <w:color w:val="231F20"/>
          <w:sz w:val="14"/>
        </w:rPr>
        <w:t>2007; </w:t>
      </w:r>
      <w:r>
        <w:rPr>
          <w:b/>
          <w:color w:val="231F20"/>
          <w:sz w:val="14"/>
        </w:rPr>
        <w:t>115: </w:t>
      </w:r>
      <w:r>
        <w:rPr>
          <w:color w:val="231F20"/>
          <w:sz w:val="14"/>
        </w:rPr>
        <w:t>481–86.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0" w:after="0"/>
        <w:ind w:left="470" w:right="406" w:hanging="284"/>
        <w:jc w:val="left"/>
        <w:rPr>
          <w:sz w:val="14"/>
        </w:rPr>
      </w:pPr>
      <w:r>
        <w:rPr>
          <w:color w:val="231F20"/>
          <w:w w:val="95"/>
          <w:sz w:val="14"/>
        </w:rPr>
        <w:t>Patel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V,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Prince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M.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Maternal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psychological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morbidity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4"/>
          <w:w w:val="95"/>
          <w:sz w:val="14"/>
        </w:rPr>
        <w:t> </w:t>
      </w:r>
      <w:r>
        <w:rPr>
          <w:color w:val="231F20"/>
          <w:w w:val="95"/>
          <w:sz w:val="14"/>
        </w:rPr>
        <w:t>low</w:t>
      </w:r>
      <w:r>
        <w:rPr>
          <w:color w:val="231F20"/>
          <w:spacing w:val="15"/>
          <w:w w:val="95"/>
          <w:sz w:val="14"/>
        </w:rPr>
        <w:t> </w:t>
      </w:r>
      <w:r>
        <w:rPr>
          <w:color w:val="231F20"/>
          <w:w w:val="95"/>
          <w:sz w:val="14"/>
        </w:rPr>
        <w:t>birth</w:t>
      </w:r>
      <w:r>
        <w:rPr>
          <w:color w:val="231F20"/>
          <w:spacing w:val="-27"/>
          <w:w w:val="95"/>
          <w:sz w:val="14"/>
        </w:rPr>
        <w:t> </w:t>
      </w:r>
      <w:r>
        <w:rPr>
          <w:color w:val="231F20"/>
          <w:sz w:val="14"/>
        </w:rPr>
        <w:t>weight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 India. </w:t>
      </w:r>
      <w:r>
        <w:rPr>
          <w:i/>
          <w:color w:val="231F20"/>
          <w:sz w:val="14"/>
        </w:rPr>
        <w:t>Br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J Psychiatry </w:t>
      </w:r>
      <w:r>
        <w:rPr>
          <w:color w:val="231F20"/>
          <w:sz w:val="14"/>
        </w:rPr>
        <w:t>2006; </w:t>
      </w:r>
      <w:r>
        <w:rPr>
          <w:b/>
          <w:color w:val="231F20"/>
          <w:sz w:val="14"/>
        </w:rPr>
        <w:t>188: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284–85.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288" w:hanging="284"/>
        <w:jc w:val="left"/>
        <w:rPr>
          <w:sz w:val="14"/>
        </w:rPr>
      </w:pPr>
      <w:r>
        <w:rPr>
          <w:color w:val="231F20"/>
          <w:sz w:val="14"/>
        </w:rPr>
        <w:t>Andersson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Sundstrom-Poromaa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I,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Wulﬀ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Astrom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Bixo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M.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Neonatal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outcome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following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maternal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antenatal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anxiety: a population-based study. </w:t>
      </w:r>
      <w:r>
        <w:rPr>
          <w:i/>
          <w:color w:val="231F20"/>
          <w:sz w:val="14"/>
        </w:rPr>
        <w:t>Am J Epidemiol </w:t>
      </w:r>
      <w:r>
        <w:rPr>
          <w:color w:val="231F20"/>
          <w:sz w:val="14"/>
        </w:rPr>
        <w:t>2004; </w:t>
      </w:r>
      <w:r>
        <w:rPr>
          <w:b/>
          <w:color w:val="231F20"/>
          <w:sz w:val="14"/>
        </w:rPr>
        <w:t>159: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872–81.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2" w:after="0"/>
        <w:ind w:left="470" w:right="565" w:hanging="284"/>
        <w:jc w:val="left"/>
        <w:rPr>
          <w:sz w:val="14"/>
        </w:rPr>
      </w:pPr>
      <w:r>
        <w:rPr>
          <w:color w:val="231F20"/>
          <w:sz w:val="14"/>
        </w:rPr>
        <w:t>Orr ST, James SA, Blackmore PC. Maternal prenatal depressive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spontaneous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preterm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births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among</w:t>
      </w:r>
    </w:p>
    <w:p>
      <w:pPr>
        <w:spacing w:line="160" w:lineRule="exact" w:before="0"/>
        <w:ind w:left="470" w:right="0" w:firstLine="0"/>
        <w:jc w:val="left"/>
        <w:rPr>
          <w:i/>
          <w:sz w:val="14"/>
        </w:rPr>
      </w:pPr>
      <w:r>
        <w:rPr>
          <w:color w:val="231F20"/>
          <w:sz w:val="14"/>
        </w:rPr>
        <w:t>African-American women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Baltimore,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Maryland.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Am J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Epidemiol</w:t>
      </w:r>
    </w:p>
    <w:p>
      <w:pPr>
        <w:spacing w:line="162" w:lineRule="exact" w:before="0"/>
        <w:ind w:left="470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2002;</w:t>
      </w:r>
      <w:r>
        <w:rPr>
          <w:color w:val="231F20"/>
          <w:spacing w:val="-1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156: </w:t>
      </w:r>
      <w:r>
        <w:rPr>
          <w:color w:val="231F20"/>
          <w:w w:val="90"/>
          <w:sz w:val="14"/>
        </w:rPr>
        <w:t>797–802.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28" w:after="0"/>
        <w:ind w:left="470" w:right="417" w:hanging="284"/>
        <w:jc w:val="left"/>
        <w:rPr>
          <w:sz w:val="14"/>
        </w:rPr>
      </w:pPr>
      <w:r>
        <w:rPr>
          <w:color w:val="231F20"/>
          <w:sz w:val="14"/>
        </w:rPr>
        <w:t>Orr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ST,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James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SA,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Miller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CA,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Psychosocial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stressors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low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birthweight in an urban population. </w:t>
      </w:r>
      <w:r>
        <w:rPr>
          <w:i/>
          <w:color w:val="231F20"/>
          <w:sz w:val="14"/>
        </w:rPr>
        <w:t>Am J Prev Med </w:t>
      </w:r>
      <w:r>
        <w:rPr>
          <w:color w:val="231F20"/>
          <w:sz w:val="14"/>
        </w:rPr>
        <w:t>1996; </w:t>
      </w:r>
      <w:r>
        <w:rPr>
          <w:b/>
          <w:color w:val="231F20"/>
          <w:sz w:val="14"/>
        </w:rPr>
        <w:t>12: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w w:val="105"/>
          <w:sz w:val="14"/>
        </w:rPr>
        <w:t>459–66.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674" w:hanging="284"/>
        <w:jc w:val="left"/>
        <w:rPr>
          <w:sz w:val="14"/>
        </w:rPr>
      </w:pPr>
      <w:r>
        <w:rPr>
          <w:color w:val="231F20"/>
          <w:sz w:val="14"/>
        </w:rPr>
        <w:t>Rahman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Lovel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H,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Bunn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Iqbal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Z,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Harrington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R.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Mothers’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mental health and infant growth: a case-control study from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Rawalpindi,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Pakistan.</w:t>
      </w:r>
      <w:r>
        <w:rPr>
          <w:color w:val="231F20"/>
          <w:spacing w:val="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Child</w:t>
      </w:r>
      <w:r>
        <w:rPr>
          <w:i/>
          <w:color w:val="231F20"/>
          <w:spacing w:val="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Care</w:t>
      </w:r>
      <w:r>
        <w:rPr>
          <w:i/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Health</w:t>
      </w:r>
      <w:r>
        <w:rPr>
          <w:i/>
          <w:color w:val="231F20"/>
          <w:spacing w:val="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Dev</w:t>
      </w:r>
      <w:r>
        <w:rPr>
          <w:i/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2004;</w:t>
      </w:r>
      <w:r>
        <w:rPr>
          <w:color w:val="231F20"/>
          <w:spacing w:val="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30:</w:t>
      </w:r>
      <w:r>
        <w:rPr>
          <w:b/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21–27.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624" w:hanging="284"/>
        <w:jc w:val="both"/>
        <w:rPr>
          <w:sz w:val="14"/>
        </w:rPr>
      </w:pPr>
      <w:r>
        <w:rPr>
          <w:color w:val="231F20"/>
          <w:sz w:val="14"/>
        </w:rPr>
        <w:t>Rahman A, Iqbal Z, Bunn J, Lovel H, Harrington R. Impact 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maternal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infant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nutritional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status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illness: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29"/>
          <w:sz w:val="14"/>
        </w:rPr>
        <w:t> </w:t>
      </w:r>
      <w:r>
        <w:rPr>
          <w:color w:val="231F20"/>
          <w:sz w:val="14"/>
        </w:rPr>
        <w:t>cohort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study.</w:t>
      </w:r>
      <w:r>
        <w:rPr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Gen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61: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946–52.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504" w:hanging="284"/>
        <w:jc w:val="left"/>
        <w:rPr>
          <w:sz w:val="14"/>
        </w:rPr>
      </w:pPr>
      <w:r>
        <w:rPr>
          <w:color w:val="231F20"/>
          <w:sz w:val="14"/>
        </w:rPr>
        <w:t>Anoop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Saravanan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B,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Joseph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Cherian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Jacob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KS.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Maternal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depression and low maternal intelligence as risk factors for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malnutrition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children: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community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based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case-control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study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South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India.</w:t>
      </w:r>
      <w:r>
        <w:rPr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Dis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Child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89: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325–29.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2" w:after="0"/>
        <w:ind w:left="470" w:right="313" w:hanging="284"/>
        <w:jc w:val="left"/>
        <w:rPr>
          <w:sz w:val="14"/>
        </w:rPr>
      </w:pPr>
      <w:r>
        <w:rPr>
          <w:color w:val="231F20"/>
          <w:sz w:val="14"/>
        </w:rPr>
        <w:t>Patel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V,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Rahman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Jacob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KS,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Hughes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Eﬀect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maternal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health on infant growth in low income countries: new evidence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South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Asia.</w:t>
      </w:r>
      <w:r>
        <w:rPr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BMJ</w:t>
      </w:r>
      <w:r>
        <w:rPr>
          <w:i/>
          <w:color w:val="231F20"/>
          <w:spacing w:val="3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328: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820–23.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822" w:hanging="284"/>
        <w:jc w:val="left"/>
        <w:rPr>
          <w:sz w:val="14"/>
        </w:rPr>
      </w:pPr>
      <w:r>
        <w:rPr>
          <w:color w:val="231F20"/>
          <w:sz w:val="14"/>
        </w:rPr>
        <w:t>Rahman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Bunn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Lovel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Creed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Maternal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increases infant risk of diarrhoeal illness: a cohort study.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Dis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Child</w:t>
      </w:r>
      <w:r>
        <w:rPr>
          <w:i/>
          <w:color w:val="231F20"/>
          <w:spacing w:val="2"/>
          <w:sz w:val="14"/>
        </w:rPr>
        <w:t> </w:t>
      </w:r>
      <w:r>
        <w:rPr>
          <w:color w:val="231F20"/>
          <w:sz w:val="14"/>
        </w:rPr>
        <w:t>2007;</w:t>
      </w:r>
      <w:r>
        <w:rPr>
          <w:color w:val="231F20"/>
          <w:spacing w:val="3"/>
          <w:sz w:val="14"/>
        </w:rPr>
        <w:t> </w:t>
      </w:r>
      <w:r>
        <w:rPr>
          <w:b/>
          <w:color w:val="231F20"/>
          <w:sz w:val="14"/>
        </w:rPr>
        <w:t>92: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24–28.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162" w:lineRule="exact" w:before="27" w:after="0"/>
        <w:ind w:left="470" w:right="0" w:hanging="285"/>
        <w:jc w:val="left"/>
        <w:rPr>
          <w:sz w:val="14"/>
        </w:rPr>
      </w:pPr>
      <w:r>
        <w:rPr>
          <w:color w:val="231F20"/>
          <w:w w:val="105"/>
          <w:sz w:val="14"/>
        </w:rPr>
        <w:t>Tomlinson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M,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Cooper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PJ,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Stein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A,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Swartz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L,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Molteno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C.</w:t>
      </w:r>
    </w:p>
    <w:p>
      <w:pPr>
        <w:spacing w:line="232" w:lineRule="auto" w:before="2"/>
        <w:ind w:left="470" w:right="666" w:firstLine="0"/>
        <w:jc w:val="left"/>
        <w:rPr>
          <w:sz w:val="14"/>
        </w:rPr>
      </w:pPr>
      <w:r>
        <w:rPr>
          <w:color w:val="231F20"/>
          <w:sz w:val="14"/>
        </w:rPr>
        <w:t>Post-partum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infant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growth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South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African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peri-urban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settlement.</w:t>
      </w:r>
      <w:r>
        <w:rPr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Child</w:t>
      </w:r>
      <w:r>
        <w:rPr>
          <w:i/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Care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Health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Dev</w:t>
      </w:r>
      <w:r>
        <w:rPr>
          <w:i/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32:</w:t>
      </w:r>
      <w:r>
        <w:rPr>
          <w:b/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81–86.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457" w:hanging="284"/>
        <w:jc w:val="left"/>
        <w:rPr>
          <w:sz w:val="14"/>
        </w:rPr>
      </w:pPr>
      <w:r>
        <w:rPr>
          <w:color w:val="231F20"/>
          <w:sz w:val="14"/>
        </w:rPr>
        <w:t>Harpham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Huttly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Silva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MJ,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Abramsky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Maternal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health 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child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nutritional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status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four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developing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countries.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w w:val="105"/>
          <w:sz w:val="14"/>
        </w:rPr>
        <w:t>J</w:t>
      </w:r>
      <w:r>
        <w:rPr>
          <w:i/>
          <w:color w:val="231F20"/>
          <w:spacing w:val="-7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Epidemiol</w:t>
      </w:r>
      <w:r>
        <w:rPr>
          <w:i/>
          <w:color w:val="231F20"/>
          <w:spacing w:val="-6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Community</w:t>
      </w:r>
      <w:r>
        <w:rPr>
          <w:i/>
          <w:color w:val="231F20"/>
          <w:spacing w:val="-6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Health</w:t>
      </w:r>
      <w:r>
        <w:rPr>
          <w:i/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2005;</w:t>
      </w:r>
      <w:r>
        <w:rPr>
          <w:color w:val="231F20"/>
          <w:spacing w:val="-6"/>
          <w:w w:val="105"/>
          <w:sz w:val="14"/>
        </w:rPr>
        <w:t> </w:t>
      </w:r>
      <w:r>
        <w:rPr>
          <w:b/>
          <w:color w:val="231F20"/>
          <w:w w:val="105"/>
          <w:sz w:val="14"/>
        </w:rPr>
        <w:t>59:</w:t>
      </w:r>
      <w:r>
        <w:rPr>
          <w:b/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1060–64.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400" w:hanging="284"/>
        <w:jc w:val="both"/>
        <w:rPr>
          <w:sz w:val="14"/>
        </w:rPr>
      </w:pPr>
      <w:r>
        <w:rPr>
          <w:color w:val="231F20"/>
          <w:sz w:val="14"/>
        </w:rPr>
        <w:t>Walker SP, Wachs TD, Gardner JM, et al. Child development: risk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factors for adverse outcomes in developing countries. </w:t>
      </w:r>
      <w:r>
        <w:rPr>
          <w:i/>
          <w:color w:val="231F20"/>
          <w:w w:val="95"/>
          <w:sz w:val="14"/>
        </w:rPr>
        <w:t>Lancet </w:t>
      </w:r>
      <w:r>
        <w:rPr>
          <w:color w:val="231F20"/>
          <w:w w:val="95"/>
          <w:sz w:val="14"/>
        </w:rPr>
        <w:t>2007;</w:t>
      </w:r>
      <w:r>
        <w:rPr>
          <w:color w:val="231F20"/>
          <w:spacing w:val="1"/>
          <w:w w:val="95"/>
          <w:sz w:val="14"/>
        </w:rPr>
        <w:t> </w:t>
      </w:r>
      <w:r>
        <w:rPr>
          <w:b/>
          <w:color w:val="231F20"/>
          <w:sz w:val="14"/>
        </w:rPr>
        <w:t>369: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145–57.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486" w:hanging="284"/>
        <w:jc w:val="left"/>
        <w:rPr>
          <w:sz w:val="14"/>
        </w:rPr>
      </w:pPr>
      <w:r>
        <w:rPr>
          <w:color w:val="231F20"/>
          <w:sz w:val="14"/>
        </w:rPr>
        <w:t>Galler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JR,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Harrison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RH,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Ramsey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F,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Forde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V,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Butler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SC.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Maternal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depressive symptoms aﬀect infant cognitive development 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Barbados.</w:t>
      </w:r>
      <w:r>
        <w:rPr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Child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Psychol</w:t>
      </w:r>
      <w:r>
        <w:rPr>
          <w:i/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-4"/>
          <w:sz w:val="14"/>
        </w:rPr>
        <w:t> </w:t>
      </w:r>
      <w:r>
        <w:rPr>
          <w:color w:val="231F20"/>
          <w:sz w:val="14"/>
        </w:rPr>
        <w:t>2000;</w:t>
      </w:r>
      <w:r>
        <w:rPr>
          <w:color w:val="231F20"/>
          <w:spacing w:val="-4"/>
          <w:sz w:val="14"/>
        </w:rPr>
        <w:t> </w:t>
      </w:r>
      <w:r>
        <w:rPr>
          <w:b/>
          <w:color w:val="231F20"/>
          <w:sz w:val="14"/>
        </w:rPr>
        <w:t>41:</w:t>
      </w:r>
      <w:r>
        <w:rPr>
          <w:b/>
          <w:color w:val="231F20"/>
          <w:spacing w:val="-4"/>
          <w:sz w:val="14"/>
        </w:rPr>
        <w:t> </w:t>
      </w:r>
      <w:r>
        <w:rPr>
          <w:color w:val="231F20"/>
          <w:sz w:val="14"/>
        </w:rPr>
        <w:t>747–57.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585" w:hanging="284"/>
        <w:jc w:val="left"/>
        <w:rPr>
          <w:sz w:val="14"/>
        </w:rPr>
      </w:pPr>
      <w:r>
        <w:rPr>
          <w:color w:val="231F20"/>
          <w:sz w:val="14"/>
        </w:rPr>
        <w:t>Galler</w:t>
      </w:r>
      <w:r>
        <w:rPr>
          <w:color w:val="231F20"/>
          <w:spacing w:val="7"/>
          <w:sz w:val="14"/>
        </w:rPr>
        <w:t> </w:t>
      </w:r>
      <w:r>
        <w:rPr>
          <w:color w:val="231F20"/>
          <w:w w:val="105"/>
          <w:sz w:val="14"/>
        </w:rPr>
        <w:t>JR,</w:t>
      </w:r>
      <w:r>
        <w:rPr>
          <w:color w:val="231F20"/>
          <w:spacing w:val="6"/>
          <w:w w:val="105"/>
          <w:sz w:val="14"/>
        </w:rPr>
        <w:t> </w:t>
      </w:r>
      <w:r>
        <w:rPr>
          <w:color w:val="231F20"/>
          <w:sz w:val="14"/>
        </w:rPr>
        <w:t>Ramsey</w:t>
      </w:r>
      <w:r>
        <w:rPr>
          <w:color w:val="231F20"/>
          <w:spacing w:val="7"/>
          <w:sz w:val="14"/>
        </w:rPr>
        <w:t> </w:t>
      </w:r>
      <w:r>
        <w:rPr>
          <w:color w:val="231F20"/>
          <w:w w:val="105"/>
          <w:sz w:val="14"/>
        </w:rPr>
        <w:t>FC,</w:t>
      </w:r>
      <w:r>
        <w:rPr>
          <w:color w:val="231F20"/>
          <w:spacing w:val="6"/>
          <w:w w:val="105"/>
          <w:sz w:val="14"/>
        </w:rPr>
        <w:t> </w:t>
      </w:r>
      <w:r>
        <w:rPr>
          <w:color w:val="231F20"/>
          <w:sz w:val="14"/>
        </w:rPr>
        <w:t>Harrison</w:t>
      </w:r>
      <w:r>
        <w:rPr>
          <w:color w:val="231F20"/>
          <w:spacing w:val="7"/>
          <w:sz w:val="14"/>
        </w:rPr>
        <w:t> </w:t>
      </w:r>
      <w:r>
        <w:rPr>
          <w:color w:val="231F20"/>
          <w:w w:val="105"/>
          <w:sz w:val="14"/>
        </w:rPr>
        <w:t>RH,</w:t>
      </w:r>
      <w:r>
        <w:rPr>
          <w:color w:val="231F20"/>
          <w:spacing w:val="6"/>
          <w:w w:val="105"/>
          <w:sz w:val="14"/>
        </w:rPr>
        <w:t> </w:t>
      </w:r>
      <w:r>
        <w:rPr>
          <w:color w:val="231F20"/>
          <w:sz w:val="14"/>
        </w:rPr>
        <w:t>Taylor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Cumberbatch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G,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Forde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V.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Postpartum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maternal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moods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infant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size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predict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performance on a national high school entrance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examination.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Child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Psychol Psychiatry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45: </w:t>
      </w:r>
      <w:r>
        <w:rPr>
          <w:color w:val="231F20"/>
          <w:sz w:val="14"/>
        </w:rPr>
        <w:t>1064–75.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2" w:after="0"/>
        <w:ind w:left="470" w:right="476" w:hanging="284"/>
        <w:jc w:val="left"/>
        <w:rPr>
          <w:sz w:val="14"/>
        </w:rPr>
      </w:pPr>
      <w:r>
        <w:rPr>
          <w:color w:val="231F20"/>
          <w:sz w:val="14"/>
        </w:rPr>
        <w:t>Turner C, Boyle F, O’Rourke P. Mothers’ health post-partum and</w:t>
      </w:r>
      <w:r>
        <w:rPr>
          <w:color w:val="231F20"/>
          <w:spacing w:val="-29"/>
          <w:sz w:val="14"/>
        </w:rPr>
        <w:t> </w:t>
      </w:r>
      <w:r>
        <w:rPr>
          <w:color w:val="231F20"/>
          <w:sz w:val="14"/>
        </w:rPr>
        <w:t>their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patterns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seeking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vaccination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their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infants.</w:t>
      </w:r>
    </w:p>
    <w:p>
      <w:pPr>
        <w:spacing w:line="162" w:lineRule="exact" w:before="0"/>
        <w:ind w:left="47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Int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Nurs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Pract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2003;</w:t>
      </w:r>
      <w:r>
        <w:rPr>
          <w:color w:val="231F20"/>
          <w:spacing w:val="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9:</w:t>
      </w:r>
      <w:r>
        <w:rPr>
          <w:b/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120–26.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28" w:after="0"/>
        <w:ind w:left="470" w:right="287" w:hanging="284"/>
        <w:jc w:val="both"/>
        <w:rPr>
          <w:sz w:val="14"/>
        </w:rPr>
      </w:pPr>
      <w:r>
        <w:rPr>
          <w:color w:val="231F20"/>
          <w:sz w:val="14"/>
        </w:rPr>
        <w:t>Minkovitz CS, Strobino D, Scharfstein D, et al. Maternal depressive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children’s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receipt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care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ﬁrst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3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years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life.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Pediatrics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115: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306–14.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531" w:hanging="284"/>
        <w:jc w:val="left"/>
        <w:rPr>
          <w:sz w:val="14"/>
        </w:rPr>
      </w:pPr>
      <w:r>
        <w:rPr>
          <w:color w:val="231F20"/>
          <w:w w:val="105"/>
          <w:sz w:val="14"/>
        </w:rPr>
        <w:t>Chung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EK,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McCollum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KF,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Elo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IT,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Lee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HJ,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Culhane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JF.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Maternal</w:t>
      </w:r>
      <w:r>
        <w:rPr>
          <w:color w:val="231F20"/>
          <w:spacing w:val="-30"/>
          <w:w w:val="105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symptoms and infant health practices among</w:t>
      </w:r>
    </w:p>
    <w:p>
      <w:pPr>
        <w:spacing w:line="162" w:lineRule="exact" w:before="0"/>
        <w:ind w:left="470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low-income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women.</w:t>
      </w:r>
      <w:r>
        <w:rPr>
          <w:color w:val="231F20"/>
          <w:spacing w:val="-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Pediatrics</w:t>
      </w:r>
      <w:r>
        <w:rPr>
          <w:i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2004;</w:t>
      </w:r>
      <w:r>
        <w:rPr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113: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523–529.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28" w:after="0"/>
        <w:ind w:left="470" w:right="600" w:hanging="284"/>
        <w:jc w:val="left"/>
        <w:rPr>
          <w:sz w:val="14"/>
        </w:rPr>
      </w:pPr>
      <w:r>
        <w:rPr>
          <w:color w:val="231F20"/>
          <w:sz w:val="14"/>
        </w:rPr>
        <w:t>Paulson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JF,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Dauber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Leiferman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JA.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Individual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combined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eﬀects of postpartum depression in mothers and fathers on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parenting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behavior.</w:t>
      </w:r>
      <w:r>
        <w:rPr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Pediatrics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118:</w:t>
      </w:r>
      <w:r>
        <w:rPr>
          <w:b/>
          <w:color w:val="231F20"/>
          <w:spacing w:val="-4"/>
          <w:sz w:val="14"/>
        </w:rPr>
        <w:t> </w:t>
      </w:r>
      <w:r>
        <w:rPr>
          <w:color w:val="231F20"/>
          <w:sz w:val="14"/>
        </w:rPr>
        <w:t>659–68.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334" w:hanging="284"/>
        <w:jc w:val="left"/>
        <w:rPr>
          <w:sz w:val="14"/>
        </w:rPr>
      </w:pPr>
      <w:r>
        <w:rPr>
          <w:color w:val="231F20"/>
          <w:sz w:val="14"/>
        </w:rPr>
        <w:t>Galler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JR,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Harrison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RH,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Biggs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MA,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Ramsey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F,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Forde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V.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Maternal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moods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predict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breastfeeding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Barbados.</w:t>
      </w:r>
      <w:r>
        <w:rPr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Dev</w:t>
      </w:r>
      <w:r>
        <w:rPr>
          <w:i/>
          <w:color w:val="231F20"/>
          <w:spacing w:val="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Behav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Pediatr</w:t>
      </w:r>
      <w:r>
        <w:rPr>
          <w:i/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1999;</w:t>
      </w:r>
      <w:r>
        <w:rPr>
          <w:color w:val="231F20"/>
          <w:spacing w:val="-26"/>
          <w:w w:val="95"/>
          <w:sz w:val="14"/>
        </w:rPr>
        <w:t> </w:t>
      </w:r>
      <w:r>
        <w:rPr>
          <w:b/>
          <w:color w:val="231F20"/>
          <w:w w:val="105"/>
          <w:sz w:val="14"/>
        </w:rPr>
        <w:t>20:</w:t>
      </w:r>
      <w:r>
        <w:rPr>
          <w:b/>
          <w:color w:val="231F20"/>
          <w:spacing w:val="1"/>
          <w:w w:val="105"/>
          <w:sz w:val="14"/>
        </w:rPr>
        <w:t> </w:t>
      </w:r>
      <w:r>
        <w:rPr>
          <w:color w:val="231F20"/>
          <w:w w:val="105"/>
          <w:sz w:val="14"/>
        </w:rPr>
        <w:t>80–87.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745" w:hanging="284"/>
        <w:jc w:val="left"/>
        <w:rPr>
          <w:sz w:val="14"/>
        </w:rPr>
      </w:pPr>
      <w:r>
        <w:rPr>
          <w:color w:val="231F20"/>
          <w:sz w:val="14"/>
        </w:rPr>
        <w:t>Bartlett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SJ,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Kolodner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K,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Butz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AM,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Eggleston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Malveaux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FJ,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Rand CS. Maternal depressive symptoms and emergency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department use among inner-city children with asthma.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Arch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Pediatr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Adolesc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Med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2001;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155: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347–53.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2" w:after="0"/>
        <w:ind w:left="470" w:right="642" w:hanging="284"/>
        <w:jc w:val="left"/>
        <w:rPr>
          <w:sz w:val="14"/>
        </w:rPr>
      </w:pPr>
      <w:r>
        <w:rPr>
          <w:color w:val="231F20"/>
          <w:sz w:val="14"/>
        </w:rPr>
        <w:t>Patel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V,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Kleinman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Poverty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common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disorders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 developing countries. </w:t>
      </w:r>
      <w:r>
        <w:rPr>
          <w:i/>
          <w:color w:val="231F20"/>
          <w:sz w:val="14"/>
        </w:rPr>
        <w:t>Bull World Health Organ </w:t>
      </w:r>
      <w:r>
        <w:rPr>
          <w:color w:val="231F20"/>
          <w:sz w:val="14"/>
        </w:rPr>
        <w:t>2003; </w:t>
      </w:r>
      <w:r>
        <w:rPr>
          <w:b/>
          <w:color w:val="231F20"/>
          <w:sz w:val="14"/>
        </w:rPr>
        <w:t>81: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609–15.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1" w:after="0"/>
        <w:ind w:left="470" w:right="365" w:hanging="284"/>
        <w:jc w:val="left"/>
        <w:rPr>
          <w:sz w:val="14"/>
        </w:rPr>
      </w:pPr>
      <w:r>
        <w:rPr>
          <w:color w:val="231F20"/>
          <w:sz w:val="14"/>
        </w:rPr>
        <w:t>Edwards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Roberts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I,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Green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Lutchmun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Deaths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injury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children and employment status in family: analysis of trends 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class speciﬁc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death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rates.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BMJ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333: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119.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32" w:lineRule="auto" w:before="30" w:after="0"/>
        <w:ind w:left="470" w:right="282" w:hanging="284"/>
        <w:jc w:val="left"/>
        <w:rPr>
          <w:sz w:val="14"/>
        </w:rPr>
      </w:pPr>
      <w:r>
        <w:rPr>
          <w:color w:val="231F20"/>
          <w:sz w:val="14"/>
        </w:rPr>
        <w:t>Peden M, Scurﬁeld R, Sleet D, et al. Summary: world report on road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traﬃc injury prevention. Geneva,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Switzerland: World Health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Organization,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2004.</w:t>
      </w:r>
    </w:p>
    <w:p>
      <w:pPr>
        <w:spacing w:after="0" w:line="232" w:lineRule="auto"/>
        <w:jc w:val="left"/>
        <w:rPr>
          <w:sz w:val="14"/>
        </w:rPr>
        <w:sectPr>
          <w:type w:val="continuous"/>
          <w:pgSz w:w="11910" w:h="15990"/>
          <w:pgMar w:top="0" w:bottom="520" w:left="460" w:right="460"/>
          <w:cols w:num="2" w:equalWidth="0">
            <w:col w:w="6202" w:space="40"/>
            <w:col w:w="474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990"/>
          <w:pgMar w:header="0" w:footer="338" w:top="2060" w:bottom="520" w:left="460" w:right="46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0" w:after="0"/>
        <w:ind w:left="560" w:right="347" w:hanging="284"/>
        <w:jc w:val="both"/>
        <w:rPr>
          <w:sz w:val="14"/>
        </w:rPr>
      </w:pPr>
      <w:r>
        <w:rPr>
          <w:color w:val="231F20"/>
          <w:sz w:val="14"/>
        </w:rPr>
        <w:t>Odero W, Garner P, Zwi A. Road traﬃc injuries in developing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countries: a comprehensive review of epidemiological studies.</w:t>
      </w:r>
      <w:r>
        <w:rPr>
          <w:color w:val="231F20"/>
          <w:spacing w:val="1"/>
          <w:w w:val="95"/>
          <w:sz w:val="14"/>
        </w:rPr>
        <w:t> </w:t>
      </w:r>
      <w:r>
        <w:rPr>
          <w:i/>
          <w:color w:val="231F20"/>
          <w:sz w:val="14"/>
        </w:rPr>
        <w:t>Trop Med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Int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Health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1997;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2: </w:t>
      </w:r>
      <w:r>
        <w:rPr>
          <w:color w:val="231F20"/>
          <w:sz w:val="14"/>
        </w:rPr>
        <w:t>445–60.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57" w:hanging="284"/>
        <w:jc w:val="left"/>
        <w:rPr>
          <w:sz w:val="14"/>
        </w:rPr>
      </w:pPr>
      <w:r>
        <w:rPr>
          <w:color w:val="231F20"/>
          <w:sz w:val="14"/>
        </w:rPr>
        <w:t>Nantulya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VM,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Reich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MR.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Equity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dimensions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road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traﬃc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injuries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low-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middle-income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countries.</w:t>
      </w:r>
      <w:r>
        <w:rPr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Inj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Control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Saf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Promot</w:t>
      </w:r>
      <w:r>
        <w:rPr>
          <w:i/>
          <w:color w:val="231F20"/>
          <w:spacing w:val="-6"/>
          <w:sz w:val="14"/>
        </w:rPr>
        <w:t> </w:t>
      </w:r>
      <w:r>
        <w:rPr>
          <w:color w:val="231F20"/>
          <w:sz w:val="14"/>
        </w:rPr>
        <w:t>2003;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10: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13–20.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182" w:hanging="284"/>
        <w:jc w:val="left"/>
        <w:rPr>
          <w:sz w:val="14"/>
        </w:rPr>
      </w:pPr>
      <w:r>
        <w:rPr>
          <w:color w:val="231F20"/>
          <w:sz w:val="14"/>
        </w:rPr>
        <w:t>Borkenstein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RF,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Crowther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RF,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Shumate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RP,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Ziel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WB,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Zylman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R.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The role of the drinking driver in traﬃc crashes.Bloomington,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Indiana,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USA: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Department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Police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Administration,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Indiana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University,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1964.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187" w:hanging="284"/>
        <w:jc w:val="left"/>
        <w:rPr>
          <w:sz w:val="14"/>
        </w:rPr>
      </w:pPr>
      <w:r>
        <w:rPr>
          <w:color w:val="231F20"/>
          <w:sz w:val="14"/>
        </w:rPr>
        <w:t>Wang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Z,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Jiang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J.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overview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research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advances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road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traﬃc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trauma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China.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Traﬃc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Inj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Prev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2003;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4: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9–16.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0" w:after="0"/>
        <w:ind w:left="560" w:right="77" w:hanging="284"/>
        <w:jc w:val="left"/>
        <w:rPr>
          <w:sz w:val="14"/>
        </w:rPr>
      </w:pPr>
      <w:r>
        <w:rPr>
          <w:color w:val="231F20"/>
          <w:sz w:val="14"/>
        </w:rPr>
        <w:t>Grossman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DC,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Soderberg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Rivara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FP.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Prior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injury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motor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vehicle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crash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risk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factors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for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youth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suicide.</w:t>
      </w:r>
      <w:r>
        <w:rPr>
          <w:color w:val="231F20"/>
          <w:spacing w:val="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Epidemiology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1993;</w:t>
      </w:r>
      <w:r>
        <w:rPr>
          <w:color w:val="231F20"/>
          <w:spacing w:val="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4:</w:t>
      </w:r>
      <w:r>
        <w:rPr>
          <w:b/>
          <w:color w:val="231F20"/>
          <w:spacing w:val="-27"/>
          <w:w w:val="95"/>
          <w:sz w:val="14"/>
        </w:rPr>
        <w:t> </w:t>
      </w:r>
      <w:r>
        <w:rPr>
          <w:color w:val="231F20"/>
          <w:sz w:val="14"/>
        </w:rPr>
        <w:t>115–19.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162" w:lineRule="exact" w:before="27" w:after="0"/>
        <w:ind w:left="560" w:right="0" w:hanging="284"/>
        <w:jc w:val="left"/>
        <w:rPr>
          <w:sz w:val="14"/>
        </w:rPr>
      </w:pPr>
      <w:r>
        <w:rPr>
          <w:color w:val="231F20"/>
          <w:sz w:val="14"/>
        </w:rPr>
        <w:t>Sibert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Stress in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families of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children who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have ingested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poisons.</w:t>
      </w:r>
    </w:p>
    <w:p>
      <w:pPr>
        <w:spacing w:line="162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BMJ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1975;</w:t>
      </w:r>
      <w:r>
        <w:rPr>
          <w:color w:val="231F20"/>
          <w:spacing w:val="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3:</w:t>
      </w:r>
      <w:r>
        <w:rPr>
          <w:b/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87–89.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8" w:after="0"/>
        <w:ind w:left="560" w:right="1" w:hanging="284"/>
        <w:jc w:val="left"/>
        <w:rPr>
          <w:sz w:val="14"/>
        </w:rPr>
      </w:pPr>
      <w:r>
        <w:rPr>
          <w:color w:val="231F20"/>
          <w:sz w:val="14"/>
        </w:rPr>
        <w:t>Brown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GW,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Davidson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S.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Social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class,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psychiatric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disorder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mother,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accidents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children.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Lancet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1978;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1: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378–81.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0" w:after="0"/>
        <w:ind w:left="560" w:right="274" w:hanging="284"/>
        <w:jc w:val="left"/>
        <w:rPr>
          <w:sz w:val="14"/>
        </w:rPr>
      </w:pPr>
      <w:r>
        <w:rPr>
          <w:color w:val="231F20"/>
          <w:sz w:val="14"/>
        </w:rPr>
        <w:t>O’Connor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TG,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Davies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Dunn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Golding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J.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Distribution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accidents, injuries,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illnesses by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family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type. ALSPAC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Study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Team. Avon Longitudinal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Study of Pregnancy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and Childhood.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Pediatrics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2000;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106: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e68.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2" w:after="0"/>
        <w:ind w:left="560" w:right="0" w:hanging="284"/>
        <w:jc w:val="left"/>
        <w:rPr>
          <w:sz w:val="14"/>
        </w:rPr>
      </w:pPr>
      <w:r>
        <w:rPr>
          <w:color w:val="231F20"/>
          <w:sz w:val="14"/>
        </w:rPr>
        <w:t>Howe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LD,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Huttly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SR,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Abramsky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factors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injuries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young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children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 four developing countries: the Young Lives Study.</w:t>
      </w:r>
    </w:p>
    <w:p>
      <w:pPr>
        <w:spacing w:line="162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Trop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Int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Health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-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11: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1557–66.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8" w:after="0"/>
        <w:ind w:left="560" w:right="263" w:hanging="284"/>
        <w:jc w:val="both"/>
        <w:rPr>
          <w:sz w:val="14"/>
        </w:rPr>
      </w:pPr>
      <w:r>
        <w:rPr>
          <w:color w:val="231F20"/>
          <w:sz w:val="14"/>
        </w:rPr>
        <w:t>McLennan JD, Kotelchuck M. Parental prevention practices for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young children in the context of maternal depression. </w:t>
      </w:r>
      <w:r>
        <w:rPr>
          <w:i/>
          <w:color w:val="231F20"/>
          <w:w w:val="95"/>
          <w:sz w:val="14"/>
        </w:rPr>
        <w:t>Pediatrics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2000;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105: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1090–95.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55" w:hanging="284"/>
        <w:jc w:val="both"/>
        <w:rPr>
          <w:sz w:val="14"/>
        </w:rPr>
      </w:pPr>
      <w:r>
        <w:rPr>
          <w:color w:val="231F20"/>
          <w:sz w:val="14"/>
        </w:rPr>
        <w:t>Leiferman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J.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eﬀect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maternal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symptomatology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29"/>
          <w:sz w:val="14"/>
        </w:rPr>
        <w:t> </w:t>
      </w:r>
      <w:r>
        <w:rPr>
          <w:color w:val="231F20"/>
          <w:w w:val="95"/>
          <w:sz w:val="14"/>
        </w:rPr>
        <w:t>maternal behaviors associated with child health. </w:t>
      </w:r>
      <w:r>
        <w:rPr>
          <w:i/>
          <w:color w:val="231F20"/>
          <w:w w:val="95"/>
          <w:sz w:val="14"/>
        </w:rPr>
        <w:t>Health Educ Behav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2002;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29: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596–607.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0" w:after="0"/>
        <w:ind w:left="560" w:right="29" w:hanging="284"/>
        <w:jc w:val="left"/>
        <w:rPr>
          <w:sz w:val="14"/>
        </w:rPr>
      </w:pPr>
      <w:r>
        <w:rPr>
          <w:color w:val="231F20"/>
          <w:sz w:val="14"/>
        </w:rPr>
        <w:t>Mulvaney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Kendrick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maternal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depressive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symptoms,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stress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and a lack of social support inﬂuence whether mothers living in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deprived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circumstances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adopt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safety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practices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for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prevention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childhood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injury?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Child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Care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Health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Dev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32:</w:t>
      </w:r>
      <w:r>
        <w:rPr>
          <w:b/>
          <w:color w:val="231F20"/>
          <w:spacing w:val="-2"/>
          <w:sz w:val="14"/>
        </w:rPr>
        <w:t> </w:t>
      </w:r>
      <w:r>
        <w:rPr>
          <w:color w:val="231F20"/>
          <w:sz w:val="14"/>
        </w:rPr>
        <w:t>311–19.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2" w:after="0"/>
        <w:ind w:left="560" w:right="394" w:hanging="284"/>
        <w:jc w:val="left"/>
        <w:rPr>
          <w:sz w:val="14"/>
        </w:rPr>
      </w:pPr>
      <w:r>
        <w:rPr>
          <w:color w:val="231F20"/>
          <w:sz w:val="14"/>
        </w:rPr>
        <w:t>Li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Roberts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Power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Physical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psychological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eﬀects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injury.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Data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1958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British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birth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cohort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study.</w:t>
      </w:r>
    </w:p>
    <w:p>
      <w:pPr>
        <w:spacing w:line="162" w:lineRule="exact" w:before="0"/>
        <w:ind w:left="560" w:right="0" w:firstLine="0"/>
        <w:jc w:val="left"/>
        <w:rPr>
          <w:sz w:val="14"/>
        </w:rPr>
      </w:pPr>
      <w:r>
        <w:rPr>
          <w:i/>
          <w:color w:val="231F20"/>
          <w:w w:val="95"/>
          <w:sz w:val="14"/>
        </w:rPr>
        <w:t>Eur</w:t>
      </w:r>
      <w:r>
        <w:rPr>
          <w:i/>
          <w:color w:val="231F20"/>
          <w:spacing w:val="-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Public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Health</w:t>
      </w:r>
      <w:r>
        <w:rPr>
          <w:i/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2001;</w:t>
      </w:r>
      <w:r>
        <w:rPr>
          <w:color w:val="231F20"/>
          <w:spacing w:val="-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11:</w:t>
      </w:r>
      <w:r>
        <w:rPr>
          <w:b/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81–83.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8" w:after="0"/>
        <w:ind w:left="560" w:right="34" w:hanging="284"/>
        <w:jc w:val="left"/>
        <w:rPr>
          <w:sz w:val="14"/>
        </w:rPr>
      </w:pPr>
      <w:r>
        <w:rPr>
          <w:color w:val="231F20"/>
          <w:sz w:val="14"/>
        </w:rPr>
        <w:t>Stoddard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FJ,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Ronfeldt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H,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Kagan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Young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burned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children: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course of acute stress and physiological and behavioral responses.</w:t>
      </w:r>
      <w:r>
        <w:rPr>
          <w:color w:val="231F20"/>
          <w:spacing w:val="-28"/>
          <w:sz w:val="14"/>
        </w:rPr>
        <w:t> </w:t>
      </w:r>
      <w:r>
        <w:rPr>
          <w:i/>
          <w:color w:val="231F20"/>
          <w:sz w:val="14"/>
        </w:rPr>
        <w:t>Am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Psychiatry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2006;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163: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1084–90.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1" w:after="0"/>
        <w:ind w:left="560" w:right="141" w:hanging="284"/>
        <w:jc w:val="left"/>
        <w:rPr>
          <w:sz w:val="14"/>
        </w:rPr>
      </w:pPr>
      <w:r>
        <w:rPr>
          <w:color w:val="231F20"/>
          <w:sz w:val="14"/>
        </w:rPr>
        <w:t>WHO.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World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report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violence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health.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Geneva,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Switzerland: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World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Organization;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2002.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0" w:after="0"/>
        <w:ind w:left="560" w:right="47" w:hanging="284"/>
        <w:jc w:val="left"/>
        <w:rPr>
          <w:sz w:val="14"/>
        </w:rPr>
      </w:pPr>
      <w:r>
        <w:rPr>
          <w:color w:val="231F20"/>
          <w:sz w:val="14"/>
        </w:rPr>
        <w:t>Mollica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RF,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Cardozo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BL,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Osofsky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HJ,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Raphael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B,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Ager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Salama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P.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Mental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health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complex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emergencies.</w:t>
      </w:r>
      <w:r>
        <w:rPr>
          <w:color w:val="231F20"/>
          <w:spacing w:val="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Lancet</w:t>
      </w:r>
      <w:r>
        <w:rPr>
          <w:i/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2004;</w:t>
      </w:r>
      <w:r>
        <w:rPr>
          <w:color w:val="231F20"/>
          <w:spacing w:val="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364:</w:t>
      </w:r>
      <w:r>
        <w:rPr>
          <w:b/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2058–67.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30" w:after="0"/>
        <w:ind w:left="560" w:right="382" w:hanging="284"/>
        <w:jc w:val="left"/>
        <w:rPr>
          <w:sz w:val="14"/>
        </w:rPr>
      </w:pPr>
      <w:r>
        <w:rPr>
          <w:color w:val="231F20"/>
          <w:sz w:val="14"/>
        </w:rPr>
        <w:t>de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Jong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JT,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Komproe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IH,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Van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Ommeren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M.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Common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disorders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postconﬂict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settings.</w:t>
      </w:r>
      <w:r>
        <w:rPr>
          <w:color w:val="231F20"/>
          <w:spacing w:val="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Lancet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2003;</w:t>
      </w:r>
      <w:r>
        <w:rPr>
          <w:color w:val="231F20"/>
          <w:spacing w:val="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361:</w:t>
      </w:r>
      <w:r>
        <w:rPr>
          <w:b/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2128–30.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2" w:lineRule="auto" w:before="29" w:after="0"/>
        <w:ind w:left="560" w:right="259" w:hanging="284"/>
        <w:jc w:val="left"/>
        <w:rPr>
          <w:sz w:val="14"/>
        </w:rPr>
      </w:pPr>
      <w:r>
        <w:rPr>
          <w:color w:val="231F20"/>
          <w:sz w:val="14"/>
        </w:rPr>
        <w:t>Eytan A, Gex-Fabry M, Toscani L, Deroo L, Loutan L, Bovier PA.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Determinants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postconﬂict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Albanian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Kosovars.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J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Nerv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Ment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Dis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192: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664–71.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0" w:after="0"/>
        <w:ind w:left="478" w:right="2049" w:hanging="284"/>
        <w:jc w:val="left"/>
        <w:rPr>
          <w:sz w:val="14"/>
        </w:rPr>
      </w:pPr>
      <w:r>
        <w:rPr>
          <w:color w:val="231F20"/>
          <w:sz w:val="14"/>
        </w:rPr>
        <w:t>Scholte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WF,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Olﬀ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Ventevogel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symptoms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following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war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repression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eastern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Afghanistan.</w:t>
      </w:r>
      <w:r>
        <w:rPr>
          <w:color w:val="231F20"/>
          <w:spacing w:val="-4"/>
          <w:sz w:val="14"/>
        </w:rPr>
        <w:t> </w:t>
      </w:r>
      <w:r>
        <w:rPr>
          <w:i/>
          <w:color w:val="231F20"/>
          <w:sz w:val="14"/>
        </w:rPr>
        <w:t>JAMA</w:t>
      </w:r>
      <w:r>
        <w:rPr>
          <w:i/>
          <w:color w:val="231F20"/>
          <w:spacing w:val="-3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-28"/>
          <w:sz w:val="14"/>
        </w:rPr>
        <w:t> </w:t>
      </w:r>
      <w:r>
        <w:rPr>
          <w:b/>
          <w:color w:val="231F20"/>
          <w:sz w:val="14"/>
        </w:rPr>
        <w:t>292: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585–93.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1" w:after="0"/>
        <w:ind w:left="478" w:right="1922" w:hanging="284"/>
        <w:jc w:val="left"/>
        <w:rPr>
          <w:sz w:val="14"/>
        </w:rPr>
      </w:pPr>
      <w:r>
        <w:rPr>
          <w:color w:val="231F20"/>
          <w:sz w:val="14"/>
        </w:rPr>
        <w:t>Marshall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GN,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Schell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TL,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Elliott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MN,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Berthold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SM,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Chun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CA.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health of Cambodian refugees 2 decades after resettlement in the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United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States.</w:t>
      </w:r>
      <w:r>
        <w:rPr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JAMA</w:t>
      </w:r>
      <w:r>
        <w:rPr>
          <w:i/>
          <w:color w:val="231F20"/>
          <w:spacing w:val="3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294: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571–79.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1" w:after="0"/>
        <w:ind w:left="478" w:right="2132" w:hanging="284"/>
        <w:jc w:val="left"/>
        <w:rPr>
          <w:sz w:val="14"/>
        </w:rPr>
      </w:pPr>
      <w:r>
        <w:rPr>
          <w:color w:val="231F20"/>
          <w:sz w:val="14"/>
        </w:rPr>
        <w:t>Sabin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Lopes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CB,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Nackerud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Kaiser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Varese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L.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Factors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associated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poor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among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Guatemalan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refugees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living in Mexico 20 years after civil conﬂict. </w:t>
      </w:r>
      <w:r>
        <w:rPr>
          <w:i/>
          <w:color w:val="231F20"/>
          <w:sz w:val="14"/>
        </w:rPr>
        <w:t>JAMA </w:t>
      </w:r>
      <w:r>
        <w:rPr>
          <w:color w:val="231F20"/>
          <w:sz w:val="14"/>
        </w:rPr>
        <w:t>2003; </w:t>
      </w:r>
      <w:r>
        <w:rPr>
          <w:b/>
          <w:color w:val="231F20"/>
          <w:sz w:val="14"/>
        </w:rPr>
        <w:t>290: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635–42.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1" w:after="0"/>
        <w:ind w:left="478" w:right="2011" w:hanging="284"/>
        <w:jc w:val="left"/>
        <w:rPr>
          <w:sz w:val="14"/>
        </w:rPr>
      </w:pPr>
      <w:r>
        <w:rPr>
          <w:color w:val="231F20"/>
          <w:sz w:val="14"/>
        </w:rPr>
        <w:t>Patel V, Saxena S, Thornicroft G, et al. Scale up services for mental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disorders: a call for action. </w:t>
      </w:r>
      <w:r>
        <w:rPr>
          <w:i/>
          <w:color w:val="231F20"/>
          <w:sz w:val="14"/>
        </w:rPr>
        <w:t>Lancet </w:t>
      </w:r>
      <w:r>
        <w:rPr>
          <w:color w:val="231F20"/>
          <w:sz w:val="14"/>
        </w:rPr>
        <w:t>2007; published online Sept 4.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DOI:10.1016/S0140-6736(07)61242-2.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1" w:after="0"/>
        <w:ind w:left="478" w:right="2157" w:hanging="284"/>
        <w:jc w:val="left"/>
        <w:rPr>
          <w:sz w:val="14"/>
        </w:rPr>
      </w:pPr>
      <w:r>
        <w:rPr>
          <w:color w:val="231F20"/>
          <w:sz w:val="14"/>
        </w:rPr>
        <w:t>Saxena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Thornicroft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G,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Knapp,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Whiteford,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H.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Resources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28"/>
          <w:sz w:val="14"/>
        </w:rPr>
        <w:t> </w:t>
      </w:r>
      <w:r>
        <w:rPr>
          <w:color w:val="231F20"/>
          <w:spacing w:val="-1"/>
          <w:sz w:val="14"/>
        </w:rPr>
        <w:t>mental health: scarcity, inequity, and ineﬃciency. </w:t>
      </w:r>
      <w:r>
        <w:rPr>
          <w:i/>
          <w:color w:val="231F20"/>
          <w:sz w:val="14"/>
        </w:rPr>
        <w:t>Lancet </w:t>
      </w:r>
      <w:r>
        <w:rPr>
          <w:color w:val="231F20"/>
          <w:sz w:val="14"/>
        </w:rPr>
        <w:t>2007;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published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online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Sept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4.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DOI:10.1016/S0140-6736(07)61239-2.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1" w:after="0"/>
        <w:ind w:left="478" w:right="1953" w:hanging="284"/>
        <w:jc w:val="left"/>
        <w:rPr>
          <w:sz w:val="14"/>
        </w:rPr>
      </w:pPr>
      <w:r>
        <w:rPr>
          <w:color w:val="231F20"/>
          <w:sz w:val="14"/>
        </w:rPr>
        <w:t>Epping-Jordan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JE,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Pruitt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SD,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Bengoa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Wagner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EH.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Improving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quality of health care for chronic conditions. </w:t>
      </w:r>
      <w:r>
        <w:rPr>
          <w:i/>
          <w:color w:val="231F20"/>
          <w:sz w:val="14"/>
        </w:rPr>
        <w:t>Qual Saf Health Care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2004;</w:t>
      </w:r>
      <w:r>
        <w:rPr>
          <w:color w:val="231F20"/>
          <w:spacing w:val="2"/>
          <w:sz w:val="14"/>
        </w:rPr>
        <w:t> </w:t>
      </w:r>
      <w:r>
        <w:rPr>
          <w:b/>
          <w:color w:val="231F20"/>
          <w:sz w:val="14"/>
        </w:rPr>
        <w:t>13:</w:t>
      </w:r>
      <w:r>
        <w:rPr>
          <w:b/>
          <w:color w:val="231F20"/>
          <w:spacing w:val="3"/>
          <w:sz w:val="14"/>
        </w:rPr>
        <w:t> </w:t>
      </w:r>
      <w:r>
        <w:rPr>
          <w:color w:val="231F20"/>
          <w:sz w:val="14"/>
        </w:rPr>
        <w:t>299–305.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0" w:after="0"/>
        <w:ind w:left="478" w:right="2132" w:hanging="284"/>
        <w:jc w:val="left"/>
        <w:rPr>
          <w:sz w:val="14"/>
        </w:rPr>
      </w:pPr>
      <w:r>
        <w:rPr>
          <w:color w:val="231F20"/>
          <w:w w:val="95"/>
          <w:sz w:val="14"/>
        </w:rPr>
        <w:t>Patel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V,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Araya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R,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Chatterjee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S,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et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al.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Treatment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prevention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-27"/>
          <w:w w:val="95"/>
          <w:sz w:val="14"/>
        </w:rPr>
        <w:t> </w:t>
      </w:r>
      <w:r>
        <w:rPr>
          <w:color w:val="231F20"/>
          <w:sz w:val="14"/>
        </w:rPr>
        <w:t>mental disorders in low-income and middle-income countries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Lancet </w:t>
      </w:r>
      <w:r>
        <w:rPr>
          <w:color w:val="231F20"/>
          <w:sz w:val="14"/>
        </w:rPr>
        <w:t>2007; published online Sept 4. DOI:10.1016/S0140-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6736(07)61240-9.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2" w:after="0"/>
        <w:ind w:left="478" w:right="2332" w:hanging="284"/>
        <w:jc w:val="left"/>
        <w:rPr>
          <w:sz w:val="14"/>
        </w:rPr>
      </w:pPr>
      <w:r>
        <w:rPr>
          <w:color w:val="231F20"/>
          <w:sz w:val="14"/>
        </w:rPr>
        <w:t>Bolton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Bass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J,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Neugebauer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Group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interpersonal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psychotherapy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for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1"/>
          <w:sz w:val="14"/>
        </w:rPr>
        <w:t>depression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rural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Uganda: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randomized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controlled trial. </w:t>
      </w:r>
      <w:r>
        <w:rPr>
          <w:i/>
          <w:color w:val="231F20"/>
          <w:sz w:val="14"/>
        </w:rPr>
        <w:t>JAMA </w:t>
      </w:r>
      <w:r>
        <w:rPr>
          <w:color w:val="231F20"/>
          <w:sz w:val="14"/>
        </w:rPr>
        <w:t>2003;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289: </w:t>
      </w:r>
      <w:r>
        <w:rPr>
          <w:color w:val="231F20"/>
          <w:sz w:val="14"/>
        </w:rPr>
        <w:t>3117–24.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1" w:after="0"/>
        <w:ind w:left="478" w:right="2017" w:hanging="284"/>
        <w:jc w:val="left"/>
        <w:rPr>
          <w:sz w:val="14"/>
        </w:rPr>
      </w:pPr>
      <w:r>
        <w:rPr>
          <w:color w:val="231F20"/>
          <w:sz w:val="14"/>
        </w:rPr>
        <w:t>Patel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V,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Chisholm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D,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Rabe-Hesketh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Dias-Saxena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F,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Andrew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G,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Mann A. Eﬃcacy and cost-eﬀectiveness of drug and psychological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treatments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common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disorders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general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health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care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Goa,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India: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randomised,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controlled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trial.</w:t>
      </w:r>
      <w:r>
        <w:rPr>
          <w:color w:val="231F20"/>
          <w:spacing w:val="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Lancet</w:t>
      </w:r>
      <w:r>
        <w:rPr>
          <w:i/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2003;</w:t>
      </w:r>
      <w:r>
        <w:rPr>
          <w:color w:val="231F20"/>
          <w:spacing w:val="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361:</w:t>
      </w:r>
      <w:r>
        <w:rPr>
          <w:b/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33–39.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1" w:after="0"/>
        <w:ind w:left="478" w:right="2117" w:hanging="284"/>
        <w:jc w:val="left"/>
        <w:rPr>
          <w:sz w:val="14"/>
        </w:rPr>
      </w:pPr>
      <w:r>
        <w:rPr>
          <w:color w:val="231F20"/>
          <w:sz w:val="14"/>
        </w:rPr>
        <w:t>Araya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Rojas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G,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Fritsch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Treating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depression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primary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care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low-income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women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Santiago,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Chile: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randomised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controlled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trial.</w:t>
      </w:r>
      <w:r>
        <w:rPr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Lancet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2003;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361: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995–1000.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1" w:after="0"/>
        <w:ind w:left="478" w:right="1947" w:hanging="284"/>
        <w:jc w:val="left"/>
        <w:rPr>
          <w:sz w:val="14"/>
        </w:rPr>
      </w:pPr>
      <w:r>
        <w:rPr>
          <w:color w:val="231F20"/>
          <w:sz w:val="14"/>
        </w:rPr>
        <w:t>Narayan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KM,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Thompson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TJ,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Boyle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JP,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use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population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attributable risk to estimate the impact of prevention and early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detection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of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type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2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diabetes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population-wide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mortality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males. </w:t>
      </w:r>
      <w:r>
        <w:rPr>
          <w:i/>
          <w:color w:val="231F20"/>
          <w:sz w:val="14"/>
        </w:rPr>
        <w:t>Health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Care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Manag Sci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1999;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2: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223–27.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2" w:after="0"/>
        <w:ind w:left="478" w:right="1973" w:hanging="284"/>
        <w:jc w:val="left"/>
        <w:rPr>
          <w:sz w:val="14"/>
        </w:rPr>
      </w:pPr>
      <w:r>
        <w:rPr>
          <w:color w:val="231F20"/>
          <w:sz w:val="14"/>
        </w:rPr>
        <w:t>Grantham-McGregor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Cheung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YB,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Cueto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S,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Glewwe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P,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Richter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L,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Strupp B. Developmental potential in the ﬁrst 5 years for children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developing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countries. </w:t>
      </w:r>
      <w:r>
        <w:rPr>
          <w:i/>
          <w:color w:val="231F20"/>
          <w:sz w:val="14"/>
        </w:rPr>
        <w:t>Lancet</w:t>
      </w:r>
      <w:r>
        <w:rPr>
          <w:i/>
          <w:color w:val="231F20"/>
          <w:spacing w:val="-1"/>
          <w:sz w:val="14"/>
        </w:rPr>
        <w:t> </w:t>
      </w:r>
      <w:r>
        <w:rPr>
          <w:color w:val="231F20"/>
          <w:sz w:val="14"/>
        </w:rPr>
        <w:t>2007; </w:t>
      </w:r>
      <w:r>
        <w:rPr>
          <w:b/>
          <w:color w:val="231F20"/>
          <w:sz w:val="14"/>
        </w:rPr>
        <w:t>369:</w:t>
      </w:r>
      <w:r>
        <w:rPr>
          <w:b/>
          <w:color w:val="231F20"/>
          <w:spacing w:val="-1"/>
          <w:sz w:val="14"/>
        </w:rPr>
        <w:t> </w:t>
      </w:r>
      <w:r>
        <w:rPr>
          <w:color w:val="231F20"/>
          <w:sz w:val="14"/>
        </w:rPr>
        <w:t>60–70.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0" w:after="0"/>
        <w:ind w:left="478" w:right="1986" w:hanging="284"/>
        <w:jc w:val="left"/>
        <w:rPr>
          <w:sz w:val="14"/>
        </w:rPr>
      </w:pPr>
      <w:r>
        <w:rPr>
          <w:color w:val="231F20"/>
          <w:sz w:val="14"/>
        </w:rPr>
        <w:t>Shi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QC,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Zhang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JM,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Xu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FZ,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et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al.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[Epidemiological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survey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mental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illnesses in the people aged 15 and older in Zhejiang Province,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China].</w:t>
      </w:r>
      <w:r>
        <w:rPr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Zhonghua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Yu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Fang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Yi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Xue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Za</w:t>
      </w:r>
      <w:r>
        <w:rPr>
          <w:i/>
          <w:color w:val="231F20"/>
          <w:spacing w:val="2"/>
          <w:sz w:val="14"/>
        </w:rPr>
        <w:t> </w:t>
      </w:r>
      <w:r>
        <w:rPr>
          <w:i/>
          <w:color w:val="231F20"/>
          <w:sz w:val="14"/>
        </w:rPr>
        <w:t>Zhi</w:t>
      </w:r>
      <w:r>
        <w:rPr>
          <w:i/>
          <w:color w:val="231F20"/>
          <w:spacing w:val="1"/>
          <w:sz w:val="14"/>
        </w:rPr>
        <w:t> </w:t>
      </w:r>
      <w:r>
        <w:rPr>
          <w:color w:val="231F20"/>
          <w:sz w:val="14"/>
        </w:rPr>
        <w:t>2005;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39:</w:t>
      </w:r>
      <w:r>
        <w:rPr>
          <w:b/>
          <w:color w:val="231F20"/>
          <w:spacing w:val="2"/>
          <w:sz w:val="14"/>
        </w:rPr>
        <w:t> </w:t>
      </w:r>
      <w:r>
        <w:rPr>
          <w:color w:val="231F20"/>
          <w:sz w:val="14"/>
        </w:rPr>
        <w:t>229–36.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1" w:after="0"/>
        <w:ind w:left="478" w:right="2062" w:hanging="284"/>
        <w:jc w:val="left"/>
        <w:rPr>
          <w:sz w:val="14"/>
        </w:rPr>
      </w:pPr>
      <w:r>
        <w:rPr>
          <w:color w:val="231F20"/>
          <w:sz w:val="14"/>
        </w:rPr>
        <w:t>Wang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H,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Mullahy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J.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Willingness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pay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reducing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fatal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risk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by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improving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air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quality: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contingent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valuation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study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Chongqing,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China. </w:t>
      </w:r>
      <w:r>
        <w:rPr>
          <w:i/>
          <w:color w:val="231F20"/>
          <w:sz w:val="14"/>
        </w:rPr>
        <w:t>Sci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Total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Environ </w:t>
      </w:r>
      <w:r>
        <w:rPr>
          <w:color w:val="231F20"/>
          <w:sz w:val="14"/>
        </w:rPr>
        <w:t>2006;</w:t>
      </w:r>
      <w:r>
        <w:rPr>
          <w:color w:val="231F20"/>
          <w:spacing w:val="1"/>
          <w:sz w:val="14"/>
        </w:rPr>
        <w:t> </w:t>
      </w:r>
      <w:r>
        <w:rPr>
          <w:b/>
          <w:color w:val="231F20"/>
          <w:sz w:val="14"/>
        </w:rPr>
        <w:t>367: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sz w:val="14"/>
        </w:rPr>
        <w:t>50–57.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1" w:after="0"/>
        <w:ind w:left="478" w:right="2114" w:hanging="284"/>
        <w:jc w:val="left"/>
        <w:rPr>
          <w:sz w:val="14"/>
        </w:rPr>
      </w:pPr>
      <w:r>
        <w:rPr>
          <w:color w:val="231F20"/>
          <w:w w:val="105"/>
          <w:sz w:val="14"/>
        </w:rPr>
        <w:t>Osborn RL, Demoncada AC, Feuerstein M. Psychosocial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spacing w:val="-1"/>
          <w:sz w:val="14"/>
        </w:rPr>
        <w:t>interventions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for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depression,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anxiety,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quality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life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cancer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survivors: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meta-analyses.</w:t>
      </w:r>
      <w:r>
        <w:rPr>
          <w:color w:val="231F20"/>
          <w:spacing w:val="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Int</w:t>
      </w:r>
      <w:r>
        <w:rPr>
          <w:i/>
          <w:color w:val="231F20"/>
          <w:spacing w:val="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4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Med</w:t>
      </w:r>
      <w:r>
        <w:rPr>
          <w:i/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36:</w:t>
      </w:r>
      <w:r>
        <w:rPr>
          <w:b/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13–34.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32" w:lineRule="auto" w:before="30" w:after="0"/>
        <w:ind w:left="478" w:right="1989" w:hanging="284"/>
        <w:jc w:val="left"/>
        <w:rPr>
          <w:sz w:val="14"/>
        </w:rPr>
      </w:pPr>
      <w:r>
        <w:rPr>
          <w:color w:val="231F20"/>
          <w:sz w:val="14"/>
        </w:rPr>
        <w:t>Patel V, Saraceno B, Kleinman A. Beyond evidence: the moral case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95"/>
          <w:sz w:val="14"/>
        </w:rPr>
        <w:t>for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international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mental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health.</w:t>
      </w:r>
      <w:r>
        <w:rPr>
          <w:color w:val="231F20"/>
          <w:spacing w:val="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Am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J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Psychiatry</w:t>
      </w:r>
      <w:r>
        <w:rPr>
          <w:i/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2006;</w:t>
      </w:r>
      <w:r>
        <w:rPr>
          <w:color w:val="231F20"/>
          <w:spacing w:val="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163:</w:t>
      </w:r>
      <w:r>
        <w:rPr>
          <w:b/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1312–15.</w:t>
      </w:r>
    </w:p>
    <w:sectPr>
      <w:type w:val="continuous"/>
      <w:pgSz w:w="11910" w:h="15990"/>
      <w:pgMar w:top="0" w:bottom="520" w:left="460" w:right="460"/>
      <w:cols w:num="2" w:equalWidth="0">
        <w:col w:w="4550" w:space="40"/>
        <w:col w:w="6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50399pt;margin-top:771.450867pt;width:139.85pt;height:10.6pt;mso-position-horizontal-relative:page;mso-position-vertical-relative:page;z-index:-167121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ahoma"/>
                    <w:b/>
                    <w:sz w:val="14"/>
                  </w:rPr>
                </w:pPr>
                <w:hyperlink r:id="rId1">
                  <w:r>
                    <w:rPr>
                      <w:rFonts w:ascii="Tahoma"/>
                      <w:color w:val="231F20"/>
                      <w:w w:val="80"/>
                      <w:sz w:val="14"/>
                    </w:rPr>
                    <w:t>www.thelancet.com</w:t>
                  </w:r>
                </w:hyperlink>
                <w:r>
                  <w:rPr>
                    <w:rFonts w:ascii="Tahoma"/>
                    <w:color w:val="231F20"/>
                    <w:spacing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Vol</w:t>
                </w:r>
                <w:r>
                  <w:rPr>
                    <w:rFonts w:ascii="Tahoma"/>
                    <w:b/>
                    <w:color w:val="231F20"/>
                    <w:spacing w:val="8"/>
                    <w:w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370</w:t>
                </w:r>
                <w:r>
                  <w:rPr>
                    <w:rFonts w:ascii="Tahoma"/>
                    <w:b/>
                    <w:color w:val="231F20"/>
                    <w:spacing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September</w:t>
                </w:r>
                <w:r>
                  <w:rPr>
                    <w:rFonts w:ascii="Tahoma"/>
                    <w:b/>
                    <w:color w:val="231F20"/>
                    <w:spacing w:val="8"/>
                    <w:w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8,</w:t>
                </w:r>
                <w:r>
                  <w:rPr>
                    <w:rFonts w:ascii="Tahoma"/>
                    <w:b/>
                    <w:color w:val="231F20"/>
                    <w:spacing w:val="7"/>
                    <w:w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2007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789978pt;margin-top:771.450867pt;width:17.350pt;height:10.6pt;mso-position-horizontal-relative:page;mso-position-vertical-relative:page;z-index:-1671168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Tahoma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231F20"/>
                    <w:w w:val="9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346399pt;margin-top:771.450867pt;width:17.75pt;height:10.6pt;mso-position-horizontal-relative:page;mso-position-vertical-relative:page;z-index:-1671116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Tahoma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6.778992pt;margin-top:771.450867pt;width:139.85pt;height:10.6pt;mso-position-horizontal-relative:page;mso-position-vertical-relative:page;z-index:-167106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ahoma"/>
                    <w:b/>
                    <w:sz w:val="14"/>
                  </w:rPr>
                </w:pPr>
                <w:hyperlink r:id="rId1">
                  <w:r>
                    <w:rPr>
                      <w:rFonts w:ascii="Tahoma"/>
                      <w:color w:val="231F20"/>
                      <w:w w:val="80"/>
                      <w:sz w:val="14"/>
                    </w:rPr>
                    <w:t>www.thelancet.com</w:t>
                  </w:r>
                </w:hyperlink>
                <w:r>
                  <w:rPr>
                    <w:rFonts w:ascii="Tahoma"/>
                    <w:color w:val="231F20"/>
                    <w:spacing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Vol</w:t>
                </w:r>
                <w:r>
                  <w:rPr>
                    <w:rFonts w:ascii="Tahoma"/>
                    <w:b/>
                    <w:color w:val="231F20"/>
                    <w:spacing w:val="8"/>
                    <w:w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370</w:t>
                </w:r>
                <w:r>
                  <w:rPr>
                    <w:rFonts w:ascii="Tahoma"/>
                    <w:b/>
                    <w:color w:val="231F20"/>
                    <w:spacing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September</w:t>
                </w:r>
                <w:r>
                  <w:rPr>
                    <w:rFonts w:ascii="Tahoma"/>
                    <w:b/>
                    <w:color w:val="231F20"/>
                    <w:spacing w:val="8"/>
                    <w:w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8,</w:t>
                </w:r>
                <w:r>
                  <w:rPr>
                    <w:rFonts w:ascii="Tahoma"/>
                    <w:b/>
                    <w:color w:val="231F20"/>
                    <w:spacing w:val="7"/>
                    <w:w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2007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50399pt;margin-top:771.450867pt;width:139.85pt;height:10.6pt;mso-position-horizontal-relative:page;mso-position-vertical-relative:page;z-index:-167070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ahoma"/>
                    <w:b/>
                    <w:sz w:val="14"/>
                  </w:rPr>
                </w:pPr>
                <w:hyperlink r:id="rId1">
                  <w:r>
                    <w:rPr>
                      <w:rFonts w:ascii="Tahoma"/>
                      <w:color w:val="231F20"/>
                      <w:w w:val="80"/>
                      <w:sz w:val="14"/>
                    </w:rPr>
                    <w:t>www.thelancet.com</w:t>
                  </w:r>
                </w:hyperlink>
                <w:r>
                  <w:rPr>
                    <w:rFonts w:ascii="Tahoma"/>
                    <w:color w:val="231F20"/>
                    <w:spacing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Vol</w:t>
                </w:r>
                <w:r>
                  <w:rPr>
                    <w:rFonts w:ascii="Tahoma"/>
                    <w:b/>
                    <w:color w:val="231F20"/>
                    <w:spacing w:val="8"/>
                    <w:w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370</w:t>
                </w:r>
                <w:r>
                  <w:rPr>
                    <w:rFonts w:ascii="Tahoma"/>
                    <w:b/>
                    <w:color w:val="231F20"/>
                    <w:spacing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September</w:t>
                </w:r>
                <w:r>
                  <w:rPr>
                    <w:rFonts w:ascii="Tahoma"/>
                    <w:b/>
                    <w:color w:val="231F20"/>
                    <w:spacing w:val="8"/>
                    <w:w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8,</w:t>
                </w:r>
                <w:r>
                  <w:rPr>
                    <w:rFonts w:ascii="Tahoma"/>
                    <w:b/>
                    <w:color w:val="231F20"/>
                    <w:spacing w:val="7"/>
                    <w:w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2007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369995pt;margin-top:771.450867pt;width:17.75pt;height:10.6pt;mso-position-horizontal-relative:page;mso-position-vertical-relative:page;z-index:-1670656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Tahoma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346399pt;margin-top:771.450867pt;width:17.350pt;height:10.6pt;mso-position-horizontal-relative:page;mso-position-vertical-relative:page;z-index:-1670604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Tahoma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231F20"/>
                    <w:w w:val="9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6.778992pt;margin-top:771.450867pt;width:139.85pt;height:10.6pt;mso-position-horizontal-relative:page;mso-position-vertical-relative:page;z-index:-167055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ahoma"/>
                    <w:b/>
                    <w:sz w:val="14"/>
                  </w:rPr>
                </w:pPr>
                <w:hyperlink r:id="rId1">
                  <w:r>
                    <w:rPr>
                      <w:rFonts w:ascii="Tahoma"/>
                      <w:color w:val="231F20"/>
                      <w:w w:val="80"/>
                      <w:sz w:val="14"/>
                    </w:rPr>
                    <w:t>www.thelancet.com</w:t>
                  </w:r>
                </w:hyperlink>
                <w:r>
                  <w:rPr>
                    <w:rFonts w:ascii="Tahoma"/>
                    <w:color w:val="231F20"/>
                    <w:spacing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Vol</w:t>
                </w:r>
                <w:r>
                  <w:rPr>
                    <w:rFonts w:ascii="Tahoma"/>
                    <w:b/>
                    <w:color w:val="231F20"/>
                    <w:spacing w:val="8"/>
                    <w:w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370</w:t>
                </w:r>
                <w:r>
                  <w:rPr>
                    <w:rFonts w:ascii="Tahoma"/>
                    <w:b/>
                    <w:color w:val="231F20"/>
                    <w:spacing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September</w:t>
                </w:r>
                <w:r>
                  <w:rPr>
                    <w:rFonts w:ascii="Tahoma"/>
                    <w:b/>
                    <w:color w:val="231F20"/>
                    <w:spacing w:val="8"/>
                    <w:w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8,</w:t>
                </w:r>
                <w:r>
                  <w:rPr>
                    <w:rFonts w:ascii="Tahoma"/>
                    <w:b/>
                    <w:color w:val="231F20"/>
                    <w:spacing w:val="7"/>
                    <w:w w:val="80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0"/>
                    <w:sz w:val="14"/>
                  </w:rPr>
                  <w:t>2007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8.344999pt;margin-top:-.001005pt;width:11.339pt;height:47.481pt;mso-position-horizontal-relative:page;mso-position-vertical-relative:page;z-index:-16710144" filled="true" fillcolor="#00703c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709632" from="28.344999pt,102.796997pt" to="558.423999pt,102.796997pt" stroked="true" strokeweight="1.5pt" strokecolor="#00703c">
          <v:stroke dashstyle="solid"/>
          <w10:wrap type="none"/>
        </v:line>
      </w:pict>
    </w:r>
    <w:r>
      <w:rPr/>
      <w:pict>
        <v:shape style="position:absolute;margin-left:50.023602pt;margin-top:34.708195pt;width:30.15pt;height:16.7pt;mso-position-horizontal-relative:page;mso-position-vertical-relative:page;z-index:-16709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ahoma"/>
                    <w:b/>
                    <w:sz w:val="24"/>
                  </w:rPr>
                </w:pPr>
                <w:r>
                  <w:rPr>
                    <w:rFonts w:ascii="Tahoma"/>
                    <w:b/>
                    <w:color w:val="231F20"/>
                    <w:w w:val="75"/>
                    <w:sz w:val="24"/>
                  </w:rPr>
                  <w:t>Series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5.591003pt;margin-top:-.001005pt;width:11.339pt;height:47.481pt;mso-position-horizontal-relative:page;mso-position-vertical-relative:page;z-index:-16708608" filled="true" fillcolor="#00703c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708096" from="36.849998pt,102.796997pt" to="566.928998pt,102.796997pt" stroked="true" strokeweight="1.5pt" strokecolor="#00703c">
          <v:stroke dashstyle="solid"/>
          <w10:wrap type="none"/>
        </v:line>
      </w:pict>
    </w:r>
    <w:r>
      <w:rPr/>
      <w:pict>
        <v:shape style="position:absolute;margin-left:515.137024pt;margin-top:34.708195pt;width:30.15pt;height:16.7pt;mso-position-horizontal-relative:page;mso-position-vertical-relative:page;z-index:-167075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ahoma"/>
                    <w:b/>
                    <w:sz w:val="24"/>
                  </w:rPr>
                </w:pPr>
                <w:r>
                  <w:rPr>
                    <w:rFonts w:ascii="Tahoma"/>
                    <w:b/>
                    <w:color w:val="231F20"/>
                    <w:w w:val="75"/>
                    <w:sz w:val="24"/>
                  </w:rPr>
                  <w:t>Series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470" w:hanging="284"/>
        <w:jc w:val="right"/>
      </w:pPr>
      <w:rPr>
        <w:rFonts w:hint="default" w:ascii="Cambria" w:hAnsi="Cambria" w:eastAsia="Cambria" w:cs="Cambria"/>
        <w:color w:val="231F20"/>
        <w:w w:val="73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3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83" w:hanging="227"/>
      </w:pPr>
      <w:rPr>
        <w:rFonts w:hint="default" w:ascii="Tahoma" w:hAnsi="Tahoma" w:eastAsia="Tahoma" w:cs="Tahoma"/>
        <w:color w:val="231F20"/>
        <w:w w:val="74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2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4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6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0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2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57" w:hanging="22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90" w:hanging="3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0" w:hanging="341"/>
        <w:jc w:val="left"/>
      </w:pPr>
      <w:rPr>
        <w:rFonts w:hint="default" w:ascii="Tahoma" w:hAnsi="Tahoma" w:eastAsia="Tahoma" w:cs="Tahoma"/>
        <w:color w:val="231F20"/>
        <w:w w:val="80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6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4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1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68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4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24" w:hanging="34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6"/>
      <w:outlineLvl w:val="1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921"/>
      <w:outlineLvl w:val="2"/>
    </w:pPr>
    <w:rPr>
      <w:rFonts w:ascii="Tahoma" w:hAnsi="Tahoma" w:eastAsia="Tahoma" w:cs="Tahoma"/>
      <w:b/>
      <w:bCs/>
      <w:sz w:val="19"/>
      <w:szCs w:val="19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86"/>
      <w:outlineLvl w:val="3"/>
    </w:pPr>
    <w:rPr>
      <w:rFonts w:ascii="Verdana" w:hAnsi="Verdana" w:eastAsia="Verdana" w:cs="Verdana"/>
      <w:i/>
      <w:i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1"/>
      <w:ind w:left="470" w:hanging="284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yperlink" Target="mailto:m.prince@iop.kcl.ac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thelancet.com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thelancet.com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thelancet.com/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://www.thelance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doi:10.1016/S0140-6736(07)61238-0</dc:title>
  <dcterms:created xsi:type="dcterms:W3CDTF">2023-07-21T14:56:51Z</dcterms:created>
  <dcterms:modified xsi:type="dcterms:W3CDTF">2023-07-21T14:56:51Z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2007-09-05T00:00:00Z</vt:filetime>
  </property>
  <property fmtid="{D5CDD505-2E9C-101B-9397-08002B2CF9AE}" pid="3" name="Creator">
    <vt:lpwstr>Elsevier</vt:lpwstr>
  </property>
  <property fmtid="{D5CDD505-2E9C-101B-9397-08002B2CF9AE}" pid="4" name="LastSaved">
    <vt:filetime>2023-07-21T00:00:00Z</vt:filetime>
  </property>
</Properties>
</file>